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AFC97" w14:textId="17971FD9" w:rsidR="00C24957" w:rsidRPr="0042079B" w:rsidRDefault="002968B2">
      <w:pPr>
        <w:tabs>
          <w:tab w:val="right" w:pos="9638"/>
        </w:tabs>
        <w:rPr>
          <w:rFonts w:ascii="Arial" w:hAnsi="Arial" w:cs="Arial"/>
          <w:b/>
          <w:bCs/>
          <w:noProof/>
          <w:sz w:val="24"/>
          <w:szCs w:val="24"/>
        </w:rPr>
      </w:pPr>
      <w:r w:rsidRPr="002968B2">
        <w:rPr>
          <w:rFonts w:ascii="Arial" w:hAnsi="Arial" w:cs="Arial"/>
          <w:b/>
          <w:bCs/>
          <w:noProof/>
          <w:sz w:val="24"/>
          <w:szCs w:val="24"/>
        </w:rPr>
        <w:t>SA WG2 Meeting #S2-160AHE</w:t>
      </w:r>
      <w:r w:rsidR="00C24957" w:rsidRPr="0042079B">
        <w:rPr>
          <w:rFonts w:ascii="Arial" w:hAnsi="Arial" w:cs="Arial"/>
          <w:b/>
          <w:bCs/>
          <w:noProof/>
          <w:sz w:val="24"/>
          <w:szCs w:val="24"/>
        </w:rPr>
        <w:tab/>
      </w:r>
      <w:r w:rsidR="009A30CE" w:rsidRPr="009A30CE">
        <w:rPr>
          <w:rFonts w:ascii="Arial" w:hAnsi="Arial" w:cs="Arial"/>
          <w:b/>
          <w:bCs/>
          <w:noProof/>
          <w:sz w:val="24"/>
          <w:szCs w:val="24"/>
        </w:rPr>
        <w:t>S2-2400930</w:t>
      </w:r>
    </w:p>
    <w:p w14:paraId="16B9233F" w14:textId="3C145359" w:rsidR="004D338E" w:rsidRPr="0042079B" w:rsidRDefault="002968B2" w:rsidP="004D338E">
      <w:pPr>
        <w:pBdr>
          <w:bottom w:val="single" w:sz="4" w:space="1" w:color="auto"/>
        </w:pBdr>
        <w:tabs>
          <w:tab w:val="right" w:pos="9638"/>
        </w:tabs>
        <w:rPr>
          <w:rFonts w:ascii="Arial" w:hAnsi="Arial" w:cs="Arial"/>
          <w:b/>
          <w:bCs/>
          <w:noProof/>
          <w:sz w:val="24"/>
          <w:szCs w:val="24"/>
        </w:rPr>
      </w:pPr>
      <w:r w:rsidRPr="002968B2">
        <w:rPr>
          <w:rFonts w:ascii="Arial" w:hAnsi="Arial" w:cs="Arial"/>
          <w:b/>
          <w:bCs/>
          <w:noProof/>
          <w:sz w:val="24"/>
          <w:szCs w:val="24"/>
        </w:rPr>
        <w:t>22 - 29 January, 2024, Electronic</w:t>
      </w:r>
    </w:p>
    <w:p w14:paraId="5789DB10" w14:textId="77777777" w:rsidR="00E040DC" w:rsidRPr="00FB3E36" w:rsidRDefault="00E040DC" w:rsidP="00E040DC">
      <w:pPr>
        <w:tabs>
          <w:tab w:val="right" w:pos="9639"/>
        </w:tabs>
        <w:spacing w:after="0"/>
        <w:rPr>
          <w:rFonts w:ascii="Arial" w:hAnsi="Arial" w:cs="Arial"/>
          <w:b/>
          <w:bCs/>
          <w:sz w:val="24"/>
        </w:rPr>
      </w:pPr>
    </w:p>
    <w:p w14:paraId="58249C25" w14:textId="32E6E221" w:rsidR="00EA50E5" w:rsidRDefault="00E040DC" w:rsidP="00E040DC">
      <w:pPr>
        <w:keepNext/>
        <w:tabs>
          <w:tab w:val="left" w:pos="2127"/>
        </w:tabs>
        <w:spacing w:after="120"/>
        <w:ind w:left="2126" w:hanging="2126"/>
        <w:outlineLvl w:val="0"/>
        <w:rPr>
          <w:rFonts w:ascii="Arial" w:hAnsi="Arial" w:cs="Arial"/>
          <w:b/>
          <w:sz w:val="24"/>
          <w:szCs w:val="24"/>
          <w:lang w:eastAsia="zh-CN"/>
        </w:rPr>
      </w:pPr>
      <w:r w:rsidRPr="00E040DC">
        <w:rPr>
          <w:rFonts w:ascii="Arial" w:hAnsi="Arial" w:cs="Arial"/>
          <w:b/>
          <w:sz w:val="24"/>
          <w:szCs w:val="24"/>
        </w:rPr>
        <w:t>Title:</w:t>
      </w:r>
      <w:r w:rsidRPr="00E040DC">
        <w:rPr>
          <w:rFonts w:ascii="Arial" w:hAnsi="Arial" w:cs="Arial"/>
          <w:b/>
          <w:sz w:val="24"/>
          <w:szCs w:val="24"/>
        </w:rPr>
        <w:tab/>
      </w:r>
      <w:r w:rsidR="005C3B5E" w:rsidRPr="005C3B5E">
        <w:rPr>
          <w:rFonts w:ascii="Arial" w:hAnsi="Arial" w:cs="Arial" w:hint="eastAsia"/>
          <w:b/>
          <w:sz w:val="24"/>
          <w:szCs w:val="24"/>
          <w:lang w:eastAsia="zh-CN"/>
        </w:rPr>
        <w:t>KI #</w:t>
      </w:r>
      <w:r w:rsidR="002968B2">
        <w:rPr>
          <w:rFonts w:ascii="Arial" w:hAnsi="Arial" w:cs="Arial"/>
          <w:b/>
          <w:sz w:val="24"/>
          <w:szCs w:val="24"/>
          <w:lang w:eastAsia="zh-CN"/>
        </w:rPr>
        <w:t>2</w:t>
      </w:r>
      <w:r w:rsidR="005C3B5E" w:rsidRPr="005C3B5E">
        <w:rPr>
          <w:rFonts w:ascii="Arial" w:hAnsi="Arial" w:cs="Arial" w:hint="eastAsia"/>
          <w:b/>
          <w:sz w:val="24"/>
          <w:szCs w:val="24"/>
          <w:lang w:eastAsia="zh-CN"/>
        </w:rPr>
        <w:t>, New Sol</w:t>
      </w:r>
      <w:r w:rsidR="005C3B5E" w:rsidRPr="005C3B5E">
        <w:rPr>
          <w:rFonts w:ascii="Arial" w:hAnsi="Arial" w:cs="Arial" w:hint="eastAsia"/>
          <w:b/>
          <w:sz w:val="24"/>
          <w:szCs w:val="24"/>
          <w:lang w:eastAsia="zh-CN"/>
        </w:rPr>
        <w:t>：</w:t>
      </w:r>
      <w:r w:rsidR="008970D4">
        <w:rPr>
          <w:rFonts w:ascii="Arial" w:hAnsi="Arial" w:cs="Arial" w:hint="eastAsia"/>
          <w:b/>
          <w:sz w:val="24"/>
          <w:szCs w:val="24"/>
          <w:lang w:eastAsia="zh-CN"/>
        </w:rPr>
        <w:t>E</w:t>
      </w:r>
      <w:r w:rsidR="00EA50E5" w:rsidRPr="00EA50E5">
        <w:rPr>
          <w:rFonts w:ascii="Arial" w:hAnsi="Arial" w:cs="Arial"/>
          <w:b/>
          <w:sz w:val="24"/>
          <w:szCs w:val="24"/>
          <w:lang w:eastAsia="zh-CN"/>
        </w:rPr>
        <w:t>nhancement to define and enforce subscription policies for energy consumption rate for services without QoS criteria</w:t>
      </w:r>
    </w:p>
    <w:p w14:paraId="1A4ECA55" w14:textId="73C0C2D9"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EA50E5">
        <w:rPr>
          <w:rFonts w:ascii="Arial" w:hAnsi="Arial"/>
          <w:b/>
          <w:sz w:val="24"/>
          <w:szCs w:val="24"/>
          <w:lang w:val="en-US" w:eastAsia="zh-CN"/>
        </w:rPr>
        <w:t>Rakuten Mobile</w:t>
      </w:r>
    </w:p>
    <w:p w14:paraId="5BB4EB9B" w14:textId="77777777"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46BF7326" w14:textId="77777777"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DC590E" w:rsidRPr="009A30CE">
        <w:rPr>
          <w:rFonts w:ascii="Arial" w:hAnsi="Arial"/>
          <w:b/>
          <w:sz w:val="24"/>
          <w:szCs w:val="24"/>
        </w:rPr>
        <w:t>19.4</w:t>
      </w:r>
    </w:p>
    <w:p w14:paraId="39B14A7A" w14:textId="2B6C3381" w:rsidR="00C022E3" w:rsidRPr="00DC590E" w:rsidRDefault="00E040DC" w:rsidP="00DC590E">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5D7CDD">
        <w:rPr>
          <w:rFonts w:ascii="Arial" w:hAnsi="Arial" w:cs="Arial"/>
          <w:sz w:val="24"/>
          <w:szCs w:val="24"/>
        </w:rPr>
        <w:t xml:space="preserve">Propose </w:t>
      </w:r>
      <w:r w:rsidR="0054691D">
        <w:rPr>
          <w:rFonts w:ascii="Arial" w:hAnsi="Arial" w:cs="Arial"/>
          <w:sz w:val="24"/>
          <w:szCs w:val="24"/>
        </w:rPr>
        <w:t xml:space="preserve">to </w:t>
      </w:r>
      <w:r w:rsidR="00CD248E">
        <w:rPr>
          <w:rFonts w:ascii="Arial" w:hAnsi="Arial" w:cs="Arial"/>
          <w:sz w:val="24"/>
          <w:szCs w:val="24"/>
        </w:rPr>
        <w:t>a new solution to KI#</w:t>
      </w:r>
      <w:r w:rsidR="00EA50E5">
        <w:rPr>
          <w:rFonts w:ascii="Arial" w:hAnsi="Arial" w:cs="Arial"/>
          <w:sz w:val="24"/>
          <w:szCs w:val="24"/>
        </w:rPr>
        <w:t>2</w:t>
      </w:r>
      <w:r w:rsidR="00DC590E">
        <w:rPr>
          <w:rFonts w:ascii="Arial" w:hAnsi="Arial" w:cs="Arial"/>
          <w:sz w:val="24"/>
          <w:szCs w:val="24"/>
        </w:rPr>
        <w:t>.</w:t>
      </w:r>
    </w:p>
    <w:p w14:paraId="618303B5" w14:textId="77777777" w:rsidR="00DC590E" w:rsidRDefault="00DC590E" w:rsidP="00DC590E">
      <w:pPr>
        <w:pStyle w:val="Heading1"/>
        <w:rPr>
          <w:lang w:eastAsia="zh-CN"/>
        </w:rPr>
      </w:pPr>
      <w:r>
        <w:t>1</w:t>
      </w:r>
      <w:r>
        <w:rPr>
          <w:lang w:eastAsia="zh-CN"/>
        </w:rPr>
        <w:t xml:space="preserve"> </w:t>
      </w:r>
      <w:r>
        <w:t>Discussion</w:t>
      </w:r>
    </w:p>
    <w:p w14:paraId="50227A46" w14:textId="77777777" w:rsidR="007E60B8" w:rsidRDefault="007E60B8" w:rsidP="007E60B8">
      <w:r>
        <w:t xml:space="preserve">Subject to operator’s policy, the 5G system shall support a means to define subscription policies and means to enforce the policy that define a maximum energy consumption (i.e. quantity of energy for a specified </w:t>
      </w:r>
      <w:proofErr w:type="gramStart"/>
      <w:r>
        <w:t>period of time</w:t>
      </w:r>
      <w:proofErr w:type="gramEnd"/>
      <w:r>
        <w:t>) for services without QoS criteria.</w:t>
      </w:r>
    </w:p>
    <w:p w14:paraId="4466E9B5" w14:textId="77777777" w:rsidR="007E60B8" w:rsidRDefault="007E60B8" w:rsidP="007E60B8">
      <w:r>
        <w:t xml:space="preserve">NOTE 3: The granularity of the subscription policies can either apply to the subscriber (all services), or to </w:t>
      </w:r>
      <w:proofErr w:type="gramStart"/>
      <w:r>
        <w:t>particular services</w:t>
      </w:r>
      <w:proofErr w:type="gramEnd"/>
      <w:r>
        <w:t>.</w:t>
      </w:r>
    </w:p>
    <w:p w14:paraId="71B59AB8" w14:textId="4E8E4E83" w:rsidR="00C12D1D" w:rsidRDefault="00C12D1D" w:rsidP="007E60B8">
      <w:pPr>
        <w:rPr>
          <w:lang w:val="en-US" w:eastAsia="ko-KR"/>
        </w:rPr>
      </w:pPr>
      <w:r w:rsidRPr="000300E4">
        <w:rPr>
          <w:lang w:val="en-US" w:eastAsia="ko-KR"/>
        </w:rPr>
        <w:t>The problems solved by this solution can be summarized into the following</w:t>
      </w:r>
      <w:r>
        <w:rPr>
          <w:lang w:val="en-US" w:eastAsia="ko-KR"/>
        </w:rPr>
        <w:t>:</w:t>
      </w:r>
    </w:p>
    <w:p w14:paraId="5EFD7742" w14:textId="0C59E1D3" w:rsidR="00553B6E" w:rsidRDefault="00553B6E" w:rsidP="00553B6E">
      <w:pPr>
        <w:pStyle w:val="B1"/>
      </w:pPr>
      <w:r>
        <w:t>-</w:t>
      </w:r>
      <w:r>
        <w:tab/>
      </w:r>
      <w:r w:rsidR="007E60B8">
        <w:t xml:space="preserve">How can the existing subscription procedures be enhanced to provision maximum energy consumption for </w:t>
      </w:r>
      <w:proofErr w:type="gramStart"/>
      <w:r w:rsidR="007E60B8">
        <w:t>UE's</w:t>
      </w:r>
      <w:proofErr w:type="gramEnd"/>
      <w:r w:rsidR="007E60B8">
        <w:t xml:space="preserve"> in a network slice and means to enforce the policy. </w:t>
      </w:r>
    </w:p>
    <w:p w14:paraId="3CD506E7" w14:textId="6D9AF4D4" w:rsidR="00C12D1D" w:rsidRPr="00553B6E" w:rsidRDefault="00553B6E" w:rsidP="00C12D1D">
      <w:r>
        <w:t xml:space="preserve">We propose a solution which reuse the OAM measured NF and network slice level energy related information to </w:t>
      </w:r>
      <w:r w:rsidR="007E60B8">
        <w:t>enhance existing 5Gs procedures</w:t>
      </w:r>
      <w:r>
        <w:t>.</w:t>
      </w:r>
      <w:r w:rsidR="007E60B8">
        <w:t xml:space="preserve"> Assumption is made that there will be a new NF that caters to energy consumption and efficiency </w:t>
      </w:r>
      <w:proofErr w:type="spellStart"/>
      <w:r w:rsidR="007E60B8">
        <w:t>calulations</w:t>
      </w:r>
      <w:proofErr w:type="spellEnd"/>
      <w:r w:rsidR="007E60B8">
        <w:t xml:space="preserve"> and interacts with OAM and existing 5G NFs. Furthermore, it is also assumed that this NF is capable to calculating PDU session level energy consumption.  </w:t>
      </w:r>
    </w:p>
    <w:p w14:paraId="5376A349" w14:textId="77777777" w:rsidR="00176A00" w:rsidRDefault="00176A00" w:rsidP="00176A00">
      <w:pPr>
        <w:pStyle w:val="Heading1"/>
        <w:rPr>
          <w:lang w:eastAsia="ja-JP"/>
        </w:rPr>
      </w:pPr>
      <w:r>
        <w:t>Proposal</w:t>
      </w:r>
    </w:p>
    <w:p w14:paraId="0962F96B" w14:textId="204D5C21" w:rsidR="0030434A" w:rsidRDefault="0030434A" w:rsidP="0030434A">
      <w:bookmarkStart w:id="0" w:name="_Toc19722242"/>
      <w:bookmarkStart w:id="1" w:name="_Toc16839376"/>
      <w:r>
        <w:t xml:space="preserve">It is proposed to add the following </w:t>
      </w:r>
      <w:r w:rsidR="00B372F0">
        <w:t>solution to solve KI#</w:t>
      </w:r>
      <w:r w:rsidR="007E60B8">
        <w:t>2</w:t>
      </w:r>
      <w:r>
        <w:t>.</w:t>
      </w:r>
    </w:p>
    <w:p w14:paraId="350745CE" w14:textId="77777777" w:rsidR="00176A00" w:rsidRDefault="00176A00" w:rsidP="00176A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START</w:t>
      </w:r>
      <w:r>
        <w:rPr>
          <w:rFonts w:ascii="Arial" w:hAnsi="Arial"/>
          <w:i/>
          <w:color w:val="FF0000"/>
          <w:sz w:val="24"/>
          <w:lang w:val="en-US"/>
        </w:rPr>
        <w:t xml:space="preserve"> OF CHANGES</w:t>
      </w:r>
    </w:p>
    <w:bookmarkEnd w:id="0"/>
    <w:bookmarkEnd w:id="1"/>
    <w:p w14:paraId="730DB1B2" w14:textId="77777777" w:rsidR="003F7DED" w:rsidRPr="005130C9" w:rsidRDefault="003F7DED" w:rsidP="003F7DED"/>
    <w:p w14:paraId="6F66ECE7" w14:textId="77777777" w:rsidR="003F7DED" w:rsidRPr="005130C9" w:rsidRDefault="003F7DED" w:rsidP="003F7DED">
      <w:pPr>
        <w:pStyle w:val="Heading2"/>
      </w:pPr>
      <w:bookmarkStart w:id="2" w:name="startOfAnnexes"/>
      <w:bookmarkStart w:id="3" w:name="_Toc500949097"/>
      <w:bookmarkStart w:id="4" w:name="_Toc92875660"/>
      <w:bookmarkStart w:id="5" w:name="_Toc93070684"/>
      <w:bookmarkStart w:id="6" w:name="_Toc148441676"/>
      <w:bookmarkEnd w:id="2"/>
      <w:r w:rsidRPr="005130C9">
        <w:t>6.x</w:t>
      </w:r>
      <w:r w:rsidRPr="005130C9">
        <w:rPr>
          <w:rFonts w:hint="eastAsia"/>
        </w:rPr>
        <w:tab/>
      </w:r>
      <w:r w:rsidRPr="005130C9">
        <w:t>Solution</w:t>
      </w:r>
      <w:r w:rsidRPr="005130C9">
        <w:rPr>
          <w:rFonts w:hint="eastAsia"/>
        </w:rPr>
        <w:t xml:space="preserve"> #</w:t>
      </w:r>
      <w:r w:rsidRPr="005130C9">
        <w:t xml:space="preserve">X: </w:t>
      </w:r>
      <w:bookmarkEnd w:id="3"/>
      <w:r w:rsidRPr="005130C9">
        <w:t>&lt;Solution Title&gt;</w:t>
      </w:r>
      <w:bookmarkEnd w:id="4"/>
      <w:bookmarkEnd w:id="5"/>
      <w:bookmarkEnd w:id="6"/>
    </w:p>
    <w:p w14:paraId="5A9B41D8" w14:textId="77777777" w:rsidR="003F7DED" w:rsidRPr="005130C9" w:rsidRDefault="003F7DED" w:rsidP="003F7DED">
      <w:pPr>
        <w:pStyle w:val="Heading3"/>
      </w:pPr>
      <w:bookmarkStart w:id="7" w:name="_Toc500949098"/>
      <w:bookmarkStart w:id="8" w:name="_Toc92875661"/>
      <w:bookmarkStart w:id="9" w:name="_Toc93070685"/>
      <w:bookmarkStart w:id="10" w:name="_Toc148441677"/>
      <w:r w:rsidRPr="005130C9">
        <w:t>6.x.</w:t>
      </w:r>
      <w:r w:rsidRPr="005130C9">
        <w:rPr>
          <w:rFonts w:hint="eastAsia"/>
        </w:rPr>
        <w:t>1</w:t>
      </w:r>
      <w:r w:rsidRPr="005130C9">
        <w:rPr>
          <w:rFonts w:hint="eastAsia"/>
        </w:rPr>
        <w:tab/>
      </w:r>
      <w:r w:rsidRPr="005130C9">
        <w:t>Key Issue mapping</w:t>
      </w:r>
      <w:bookmarkEnd w:id="7"/>
      <w:bookmarkEnd w:id="8"/>
      <w:bookmarkEnd w:id="9"/>
      <w:bookmarkEnd w:id="10"/>
    </w:p>
    <w:p w14:paraId="1139D2EA" w14:textId="77777777" w:rsidR="00360679" w:rsidRPr="005130C9" w:rsidRDefault="00360679" w:rsidP="00360679">
      <w:pPr>
        <w:pStyle w:val="TH"/>
      </w:pPr>
      <w:bookmarkStart w:id="11" w:name="_Toc500949099"/>
      <w:bookmarkStart w:id="12" w:name="_Toc92875662"/>
      <w:bookmarkStart w:id="13" w:name="_Toc93070686"/>
      <w:r w:rsidRPr="005130C9">
        <w:t>Table 6.</w:t>
      </w:r>
      <w:r>
        <w:t>X.1</w:t>
      </w:r>
      <w:r w:rsidRPr="005130C9">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4"/>
        <w:gridCol w:w="1064"/>
        <w:gridCol w:w="992"/>
        <w:gridCol w:w="1134"/>
        <w:gridCol w:w="1063"/>
      </w:tblGrid>
      <w:tr w:rsidR="00360679" w:rsidRPr="005130C9" w14:paraId="758717BA" w14:textId="77777777" w:rsidTr="00FB5912">
        <w:trPr>
          <w:cantSplit/>
          <w:jc w:val="center"/>
        </w:trPr>
        <w:tc>
          <w:tcPr>
            <w:tcW w:w="5244" w:type="dxa"/>
            <w:tcBorders>
              <w:bottom w:val="nil"/>
            </w:tcBorders>
            <w:shd w:val="clear" w:color="auto" w:fill="auto"/>
          </w:tcPr>
          <w:p w14:paraId="725D0D82" w14:textId="77777777" w:rsidR="00360679" w:rsidRPr="005130C9" w:rsidRDefault="00360679" w:rsidP="00FB5912">
            <w:pPr>
              <w:pStyle w:val="TAH"/>
              <w:rPr>
                <w:sz w:val="16"/>
                <w:szCs w:val="16"/>
              </w:rPr>
            </w:pPr>
            <w:r w:rsidRPr="005130C9">
              <w:rPr>
                <w:sz w:val="16"/>
                <w:szCs w:val="16"/>
              </w:rPr>
              <w:t>Solutions</w:t>
            </w:r>
          </w:p>
        </w:tc>
        <w:tc>
          <w:tcPr>
            <w:tcW w:w="4253" w:type="dxa"/>
            <w:gridSpan w:val="4"/>
          </w:tcPr>
          <w:p w14:paraId="76DC1E66" w14:textId="77777777" w:rsidR="00360679" w:rsidRPr="005130C9" w:rsidRDefault="00360679" w:rsidP="00FB5912">
            <w:pPr>
              <w:pStyle w:val="TAH"/>
              <w:rPr>
                <w:sz w:val="16"/>
                <w:szCs w:val="16"/>
              </w:rPr>
            </w:pPr>
            <w:r w:rsidRPr="005130C9">
              <w:rPr>
                <w:rFonts w:eastAsia="Malgun Gothic" w:hint="eastAsia"/>
                <w:sz w:val="16"/>
                <w:szCs w:val="16"/>
                <w:lang w:eastAsia="ko-KR"/>
              </w:rPr>
              <w:t>Key Issues</w:t>
            </w:r>
          </w:p>
        </w:tc>
      </w:tr>
      <w:tr w:rsidR="00360679" w:rsidRPr="005130C9" w14:paraId="7949AF77" w14:textId="77777777" w:rsidTr="00FB5912">
        <w:trPr>
          <w:cantSplit/>
          <w:jc w:val="center"/>
        </w:trPr>
        <w:tc>
          <w:tcPr>
            <w:tcW w:w="5244" w:type="dxa"/>
            <w:tcBorders>
              <w:top w:val="nil"/>
            </w:tcBorders>
            <w:shd w:val="clear" w:color="auto" w:fill="auto"/>
          </w:tcPr>
          <w:p w14:paraId="5AA63155" w14:textId="77777777" w:rsidR="00360679" w:rsidRPr="005130C9" w:rsidRDefault="00360679" w:rsidP="00FB5912">
            <w:pPr>
              <w:pStyle w:val="TAH"/>
              <w:rPr>
                <w:sz w:val="16"/>
                <w:szCs w:val="16"/>
              </w:rPr>
            </w:pPr>
          </w:p>
        </w:tc>
        <w:tc>
          <w:tcPr>
            <w:tcW w:w="1064" w:type="dxa"/>
          </w:tcPr>
          <w:p w14:paraId="34BF5FF9" w14:textId="77777777" w:rsidR="00360679" w:rsidRPr="005130C9" w:rsidRDefault="00360679" w:rsidP="00FB5912">
            <w:pPr>
              <w:pStyle w:val="TAH"/>
              <w:rPr>
                <w:sz w:val="16"/>
                <w:szCs w:val="16"/>
              </w:rPr>
            </w:pPr>
            <w:r w:rsidRPr="005130C9">
              <w:rPr>
                <w:sz w:val="16"/>
                <w:szCs w:val="16"/>
              </w:rPr>
              <w:t>1</w:t>
            </w:r>
          </w:p>
        </w:tc>
        <w:tc>
          <w:tcPr>
            <w:tcW w:w="992" w:type="dxa"/>
          </w:tcPr>
          <w:p w14:paraId="2CD1A1FC" w14:textId="77777777" w:rsidR="00360679" w:rsidRPr="005130C9" w:rsidRDefault="00360679" w:rsidP="00FB5912">
            <w:pPr>
              <w:pStyle w:val="TAH"/>
              <w:rPr>
                <w:rFonts w:eastAsia="Malgun Gothic"/>
                <w:sz w:val="16"/>
                <w:szCs w:val="16"/>
                <w:lang w:eastAsia="ko-KR"/>
              </w:rPr>
            </w:pPr>
            <w:r w:rsidRPr="005130C9">
              <w:rPr>
                <w:rFonts w:eastAsia="Malgun Gothic" w:hint="eastAsia"/>
                <w:sz w:val="16"/>
                <w:szCs w:val="16"/>
                <w:lang w:eastAsia="ko-KR"/>
              </w:rPr>
              <w:t>2</w:t>
            </w:r>
          </w:p>
        </w:tc>
        <w:tc>
          <w:tcPr>
            <w:tcW w:w="1134" w:type="dxa"/>
          </w:tcPr>
          <w:p w14:paraId="014001D0" w14:textId="77777777" w:rsidR="00360679" w:rsidRPr="005130C9" w:rsidRDefault="00360679" w:rsidP="00FB5912">
            <w:pPr>
              <w:pStyle w:val="TAH"/>
              <w:rPr>
                <w:rFonts w:eastAsia="Malgun Gothic"/>
                <w:sz w:val="16"/>
                <w:szCs w:val="16"/>
                <w:lang w:eastAsia="ko-KR"/>
              </w:rPr>
            </w:pPr>
            <w:r w:rsidRPr="005130C9">
              <w:rPr>
                <w:rFonts w:eastAsia="Malgun Gothic"/>
                <w:sz w:val="16"/>
                <w:szCs w:val="16"/>
                <w:lang w:eastAsia="ko-KR"/>
              </w:rPr>
              <w:t>…</w:t>
            </w:r>
          </w:p>
        </w:tc>
        <w:tc>
          <w:tcPr>
            <w:tcW w:w="1063" w:type="dxa"/>
          </w:tcPr>
          <w:p w14:paraId="0F92440F" w14:textId="77777777" w:rsidR="00360679" w:rsidRPr="005130C9" w:rsidRDefault="00360679" w:rsidP="00FB5912">
            <w:pPr>
              <w:pStyle w:val="TAH"/>
              <w:rPr>
                <w:sz w:val="16"/>
                <w:szCs w:val="16"/>
              </w:rPr>
            </w:pPr>
            <w:r w:rsidRPr="005130C9">
              <w:rPr>
                <w:sz w:val="16"/>
                <w:szCs w:val="16"/>
              </w:rPr>
              <w:t>X</w:t>
            </w:r>
          </w:p>
        </w:tc>
      </w:tr>
      <w:tr w:rsidR="00360679" w:rsidRPr="005130C9" w14:paraId="2CA500D3" w14:textId="77777777" w:rsidTr="00FB5912">
        <w:trPr>
          <w:cantSplit/>
          <w:jc w:val="center"/>
        </w:trPr>
        <w:tc>
          <w:tcPr>
            <w:tcW w:w="5244" w:type="dxa"/>
          </w:tcPr>
          <w:p w14:paraId="1ADD6088" w14:textId="4A27035E" w:rsidR="00360679" w:rsidRPr="005130C9" w:rsidRDefault="00360679" w:rsidP="00FB5912">
            <w:pPr>
              <w:pStyle w:val="TAH"/>
              <w:jc w:val="left"/>
            </w:pPr>
            <w:r>
              <w:t xml:space="preserve">Solution x: </w:t>
            </w:r>
            <w:r w:rsidR="007E60B8">
              <w:t xml:space="preserve">New </w:t>
            </w:r>
            <w:proofErr w:type="spellStart"/>
            <w:r w:rsidR="007E60B8">
              <w:t>procesures</w:t>
            </w:r>
            <w:proofErr w:type="spellEnd"/>
            <w:r w:rsidR="007E60B8">
              <w:t xml:space="preserve"> </w:t>
            </w:r>
            <w:r w:rsidR="007E60B8" w:rsidRPr="007E60B8">
              <w:t xml:space="preserve">to define subscription policies and means to enforce the policy that define a maximum energy consumption (i.e. quantity of energy for a specified </w:t>
            </w:r>
            <w:proofErr w:type="gramStart"/>
            <w:r w:rsidR="007E60B8" w:rsidRPr="007E60B8">
              <w:t>period of time</w:t>
            </w:r>
            <w:proofErr w:type="gramEnd"/>
            <w:r w:rsidR="007E60B8" w:rsidRPr="007E60B8">
              <w:t>) for services without QoS criteria.</w:t>
            </w:r>
          </w:p>
        </w:tc>
        <w:tc>
          <w:tcPr>
            <w:tcW w:w="1064" w:type="dxa"/>
          </w:tcPr>
          <w:p w14:paraId="39CCF9AE" w14:textId="77777777" w:rsidR="00360679" w:rsidRPr="005130C9" w:rsidRDefault="00360679" w:rsidP="00FB5912">
            <w:pPr>
              <w:pStyle w:val="TAC"/>
              <w:rPr>
                <w:lang w:eastAsia="zh-CN"/>
              </w:rPr>
            </w:pPr>
            <w:r>
              <w:rPr>
                <w:rFonts w:hint="eastAsia"/>
                <w:lang w:eastAsia="zh-CN"/>
              </w:rPr>
              <w:t>X</w:t>
            </w:r>
          </w:p>
        </w:tc>
        <w:tc>
          <w:tcPr>
            <w:tcW w:w="992" w:type="dxa"/>
          </w:tcPr>
          <w:p w14:paraId="07934B80" w14:textId="77777777" w:rsidR="00360679" w:rsidRPr="005130C9" w:rsidRDefault="00360679" w:rsidP="00FB5912">
            <w:pPr>
              <w:pStyle w:val="TAC"/>
            </w:pPr>
          </w:p>
        </w:tc>
        <w:tc>
          <w:tcPr>
            <w:tcW w:w="1134" w:type="dxa"/>
          </w:tcPr>
          <w:p w14:paraId="38C42553" w14:textId="77777777" w:rsidR="00360679" w:rsidRPr="005130C9" w:rsidRDefault="00360679" w:rsidP="00FB5912">
            <w:pPr>
              <w:pStyle w:val="TAC"/>
            </w:pPr>
          </w:p>
        </w:tc>
        <w:tc>
          <w:tcPr>
            <w:tcW w:w="1063" w:type="dxa"/>
          </w:tcPr>
          <w:p w14:paraId="57D8A0FD" w14:textId="77777777" w:rsidR="00360679" w:rsidRPr="005130C9" w:rsidRDefault="00360679" w:rsidP="00FB5912">
            <w:pPr>
              <w:pStyle w:val="TAC"/>
            </w:pPr>
          </w:p>
        </w:tc>
      </w:tr>
      <w:tr w:rsidR="00360679" w:rsidRPr="005130C9" w14:paraId="5F2C81EC" w14:textId="77777777" w:rsidTr="00FB5912">
        <w:trPr>
          <w:cantSplit/>
          <w:jc w:val="center"/>
        </w:trPr>
        <w:tc>
          <w:tcPr>
            <w:tcW w:w="5244" w:type="dxa"/>
          </w:tcPr>
          <w:p w14:paraId="511D5C3E" w14:textId="77777777" w:rsidR="00360679" w:rsidRPr="005130C9" w:rsidRDefault="00360679" w:rsidP="00FB5912">
            <w:pPr>
              <w:pStyle w:val="TAH"/>
            </w:pPr>
          </w:p>
        </w:tc>
        <w:tc>
          <w:tcPr>
            <w:tcW w:w="1064" w:type="dxa"/>
          </w:tcPr>
          <w:p w14:paraId="6E689C33" w14:textId="77777777" w:rsidR="00360679" w:rsidRPr="005130C9" w:rsidRDefault="00360679" w:rsidP="00FB5912">
            <w:pPr>
              <w:pStyle w:val="TAC"/>
            </w:pPr>
          </w:p>
        </w:tc>
        <w:tc>
          <w:tcPr>
            <w:tcW w:w="992" w:type="dxa"/>
          </w:tcPr>
          <w:p w14:paraId="3E3D3D06" w14:textId="77777777" w:rsidR="00360679" w:rsidRPr="005130C9" w:rsidRDefault="00360679" w:rsidP="00FB5912">
            <w:pPr>
              <w:pStyle w:val="TAC"/>
            </w:pPr>
          </w:p>
        </w:tc>
        <w:tc>
          <w:tcPr>
            <w:tcW w:w="1134" w:type="dxa"/>
          </w:tcPr>
          <w:p w14:paraId="4E5AE99E" w14:textId="77777777" w:rsidR="00360679" w:rsidRPr="005130C9" w:rsidRDefault="00360679" w:rsidP="00FB5912">
            <w:pPr>
              <w:pStyle w:val="TAC"/>
            </w:pPr>
          </w:p>
        </w:tc>
        <w:tc>
          <w:tcPr>
            <w:tcW w:w="1063" w:type="dxa"/>
          </w:tcPr>
          <w:p w14:paraId="10C13575" w14:textId="77777777" w:rsidR="00360679" w:rsidRPr="005130C9" w:rsidRDefault="00360679" w:rsidP="00FB5912">
            <w:pPr>
              <w:pStyle w:val="TAC"/>
            </w:pPr>
          </w:p>
        </w:tc>
      </w:tr>
      <w:tr w:rsidR="00360679" w:rsidRPr="005130C9" w14:paraId="27048ABC" w14:textId="77777777" w:rsidTr="00FB5912">
        <w:trPr>
          <w:cantSplit/>
          <w:jc w:val="center"/>
        </w:trPr>
        <w:tc>
          <w:tcPr>
            <w:tcW w:w="5244" w:type="dxa"/>
          </w:tcPr>
          <w:p w14:paraId="49813252" w14:textId="77777777" w:rsidR="00360679" w:rsidRPr="005130C9" w:rsidRDefault="00360679" w:rsidP="00FB5912">
            <w:pPr>
              <w:pStyle w:val="TAH"/>
              <w:rPr>
                <w:rFonts w:eastAsia="Malgun Gothic"/>
                <w:lang w:eastAsia="ko-KR"/>
              </w:rPr>
            </w:pPr>
            <w:r w:rsidRPr="005130C9">
              <w:rPr>
                <w:rFonts w:eastAsia="Malgun Gothic"/>
                <w:lang w:eastAsia="ko-KR"/>
              </w:rPr>
              <w:t>…</w:t>
            </w:r>
          </w:p>
        </w:tc>
        <w:tc>
          <w:tcPr>
            <w:tcW w:w="1064" w:type="dxa"/>
          </w:tcPr>
          <w:p w14:paraId="7C7449BA" w14:textId="77777777" w:rsidR="00360679" w:rsidRPr="005130C9" w:rsidRDefault="00360679" w:rsidP="00FB5912">
            <w:pPr>
              <w:pStyle w:val="TAC"/>
            </w:pPr>
          </w:p>
        </w:tc>
        <w:tc>
          <w:tcPr>
            <w:tcW w:w="992" w:type="dxa"/>
          </w:tcPr>
          <w:p w14:paraId="143D71E3" w14:textId="77777777" w:rsidR="00360679" w:rsidRPr="005130C9" w:rsidRDefault="00360679" w:rsidP="00FB5912">
            <w:pPr>
              <w:pStyle w:val="TAC"/>
            </w:pPr>
          </w:p>
        </w:tc>
        <w:tc>
          <w:tcPr>
            <w:tcW w:w="1134" w:type="dxa"/>
          </w:tcPr>
          <w:p w14:paraId="1446DB1F" w14:textId="77777777" w:rsidR="00360679" w:rsidRPr="005130C9" w:rsidRDefault="00360679" w:rsidP="00FB5912">
            <w:pPr>
              <w:pStyle w:val="TAC"/>
            </w:pPr>
          </w:p>
        </w:tc>
        <w:tc>
          <w:tcPr>
            <w:tcW w:w="1063" w:type="dxa"/>
          </w:tcPr>
          <w:p w14:paraId="7D50FCF0" w14:textId="77777777" w:rsidR="00360679" w:rsidRPr="005130C9" w:rsidRDefault="00360679" w:rsidP="00FB5912">
            <w:pPr>
              <w:pStyle w:val="TAC"/>
            </w:pPr>
          </w:p>
        </w:tc>
      </w:tr>
    </w:tbl>
    <w:p w14:paraId="744B1866" w14:textId="77777777" w:rsidR="003F7DED" w:rsidRPr="005130C9" w:rsidRDefault="003F7DED" w:rsidP="003F7DED">
      <w:pPr>
        <w:rPr>
          <w:rFonts w:eastAsia="DengXian"/>
        </w:rPr>
      </w:pPr>
    </w:p>
    <w:p w14:paraId="7FF3F38B" w14:textId="77777777" w:rsidR="003F7DED" w:rsidRPr="005130C9" w:rsidRDefault="003F7DED" w:rsidP="003F7DED">
      <w:pPr>
        <w:pStyle w:val="Heading3"/>
      </w:pPr>
      <w:bookmarkStart w:id="14" w:name="_Toc148441678"/>
      <w:r w:rsidRPr="005130C9">
        <w:t>6.x.2</w:t>
      </w:r>
      <w:r w:rsidRPr="005130C9">
        <w:rPr>
          <w:rFonts w:hint="eastAsia"/>
        </w:rPr>
        <w:tab/>
      </w:r>
      <w:r w:rsidRPr="005130C9">
        <w:t xml:space="preserve">Functional </w:t>
      </w:r>
      <w:r w:rsidRPr="005130C9">
        <w:rPr>
          <w:rFonts w:hint="eastAsia"/>
        </w:rPr>
        <w:t>Description</w:t>
      </w:r>
      <w:bookmarkEnd w:id="11"/>
      <w:bookmarkEnd w:id="12"/>
      <w:bookmarkEnd w:id="13"/>
      <w:bookmarkEnd w:id="14"/>
    </w:p>
    <w:p w14:paraId="4B234501" w14:textId="76DC4EF8" w:rsidR="00102EA9" w:rsidRDefault="00102EA9" w:rsidP="003F7DED">
      <w:pPr>
        <w:rPr>
          <w:rFonts w:eastAsia="DengXian"/>
        </w:rPr>
      </w:pPr>
      <w:bookmarkStart w:id="15" w:name="_Toc500949101"/>
      <w:bookmarkStart w:id="16" w:name="_Toc92875663"/>
      <w:bookmarkStart w:id="17" w:name="_Toc93070687"/>
      <w:r w:rsidRPr="00102EA9">
        <w:rPr>
          <w:rFonts w:eastAsia="DengXian"/>
        </w:rPr>
        <w:t>In the current 5GS, the energy consumption measurement is carried in OAM</w:t>
      </w:r>
      <w:r>
        <w:rPr>
          <w:rFonts w:eastAsia="DengXian"/>
        </w:rPr>
        <w:t xml:space="preserve"> at network slice level, core network segment level, access network level or network function level. This information can be requested by 5G core from </w:t>
      </w:r>
      <w:r>
        <w:rPr>
          <w:rFonts w:eastAsia="DengXian"/>
        </w:rPr>
        <w:lastRenderedPageBreak/>
        <w:t xml:space="preserve">OAM. </w:t>
      </w:r>
      <w:r w:rsidRPr="00306D55">
        <w:rPr>
          <w:lang w:val="en-IN" w:eastAsia="zh-CN"/>
        </w:rPr>
        <w:t xml:space="preserve">This solution assumes that the network energy related information in 5GC is managed by a new </w:t>
      </w:r>
      <w:r>
        <w:rPr>
          <w:lang w:val="en-IN" w:eastAsia="zh-CN"/>
        </w:rPr>
        <w:t xml:space="preserve">network </w:t>
      </w:r>
      <w:r w:rsidRPr="00306D55">
        <w:rPr>
          <w:lang w:val="en-IN" w:eastAsia="zh-CN"/>
        </w:rPr>
        <w:t>function E</w:t>
      </w:r>
      <w:r>
        <w:rPr>
          <w:lang w:val="en-IN" w:eastAsia="zh-CN"/>
        </w:rPr>
        <w:t>M</w:t>
      </w:r>
      <w:r w:rsidRPr="00306D55">
        <w:rPr>
          <w:lang w:val="en-IN" w:eastAsia="zh-CN"/>
        </w:rPr>
        <w:t xml:space="preserve">F (Energy </w:t>
      </w:r>
      <w:r>
        <w:rPr>
          <w:lang w:val="en-IN" w:eastAsia="zh-CN"/>
        </w:rPr>
        <w:t>Management</w:t>
      </w:r>
      <w:r w:rsidRPr="00306D55">
        <w:rPr>
          <w:lang w:val="en-IN" w:eastAsia="zh-CN"/>
        </w:rPr>
        <w:t xml:space="preserve"> Function) which is represented as a new network entity in this solution.</w:t>
      </w:r>
    </w:p>
    <w:p w14:paraId="4CD30A51" w14:textId="157B20EB" w:rsidR="003F7DED" w:rsidRDefault="00102EA9" w:rsidP="003F7DED">
      <w:pPr>
        <w:rPr>
          <w:rFonts w:eastAsia="DengXian"/>
        </w:rPr>
      </w:pPr>
      <w:r w:rsidRPr="00102EA9">
        <w:rPr>
          <w:rFonts w:eastAsia="DengXian"/>
        </w:rPr>
        <w:t xml:space="preserve">Once the information is stored in 5GC, the information could be exposed to the </w:t>
      </w:r>
      <w:r>
        <w:rPr>
          <w:rFonts w:eastAsia="DengXian"/>
        </w:rPr>
        <w:t xml:space="preserve">other NF in the core. It is also assumed that </w:t>
      </w:r>
      <w:r w:rsidR="004A667E">
        <w:rPr>
          <w:rFonts w:eastAsia="DengXian"/>
        </w:rPr>
        <w:t>E</w:t>
      </w:r>
      <w:r>
        <w:rPr>
          <w:rFonts w:eastAsia="DengXian"/>
        </w:rPr>
        <w:t>MF</w:t>
      </w:r>
      <w:r w:rsidR="004A667E">
        <w:rPr>
          <w:rFonts w:eastAsia="DengXian"/>
        </w:rPr>
        <w:t xml:space="preserve"> NF can also obtain the data amount of one single PDU session through UPF event exposure service, then the </w:t>
      </w:r>
      <w:r w:rsidR="001D2496">
        <w:rPr>
          <w:rFonts w:eastAsia="DengXian"/>
        </w:rPr>
        <w:t>calculate</w:t>
      </w:r>
      <w:r w:rsidR="00E707EC">
        <w:rPr>
          <w:rFonts w:eastAsia="DengXian"/>
          <w:lang w:eastAsia="zh-CN"/>
        </w:rPr>
        <w:t xml:space="preserve"> </w:t>
      </w:r>
      <w:r w:rsidR="00E707EC" w:rsidRPr="00E707EC">
        <w:rPr>
          <w:rFonts w:eastAsia="DengXian"/>
        </w:rPr>
        <w:t>PDU Session</w:t>
      </w:r>
      <w:r w:rsidR="00E707EC">
        <w:rPr>
          <w:rFonts w:eastAsia="DengXian"/>
        </w:rPr>
        <w:t xml:space="preserve"> </w:t>
      </w:r>
      <w:r w:rsidR="001D2496">
        <w:rPr>
          <w:rFonts w:eastAsia="DengXian"/>
        </w:rPr>
        <w:t>energy consumption.</w:t>
      </w:r>
      <w:r w:rsidR="004A667E">
        <w:rPr>
          <w:rFonts w:eastAsia="DengXian"/>
        </w:rPr>
        <w:t xml:space="preserve"> </w:t>
      </w:r>
    </w:p>
    <w:p w14:paraId="30BD00DC" w14:textId="5D84151B" w:rsidR="00FE686C" w:rsidRDefault="00FE686C" w:rsidP="003F7DED">
      <w:pPr>
        <w:rPr>
          <w:lang w:eastAsia="zh-CN"/>
        </w:rPr>
      </w:pPr>
      <w:r>
        <w:rPr>
          <w:lang w:eastAsia="zh-CN"/>
        </w:rPr>
        <w:t>Assumptions:</w:t>
      </w:r>
    </w:p>
    <w:p w14:paraId="261AB668" w14:textId="29874A5C" w:rsidR="00FE686C" w:rsidRPr="00FE686C" w:rsidRDefault="00FE686C" w:rsidP="00FE686C">
      <w:pPr>
        <w:pStyle w:val="B1"/>
        <w:ind w:left="426" w:hanging="142"/>
        <w:rPr>
          <w:lang w:val="en-IN" w:eastAsia="zh-CN"/>
        </w:rPr>
      </w:pPr>
      <w:r>
        <w:rPr>
          <w:lang w:val="en-IN" w:eastAsia="zh-CN"/>
        </w:rPr>
        <w:t xml:space="preserve">- </w:t>
      </w:r>
      <w:r w:rsidRPr="00306D55">
        <w:rPr>
          <w:lang w:val="en-IN" w:eastAsia="zh-CN"/>
        </w:rPr>
        <w:t xml:space="preserve">This solution assumes that the network energy related information in 5GC is managed by a new </w:t>
      </w:r>
      <w:r>
        <w:rPr>
          <w:lang w:val="en-IN" w:eastAsia="zh-CN"/>
        </w:rPr>
        <w:t xml:space="preserve">network </w:t>
      </w:r>
      <w:r w:rsidRPr="00306D55">
        <w:rPr>
          <w:lang w:val="en-IN" w:eastAsia="zh-CN"/>
        </w:rPr>
        <w:t>function</w:t>
      </w:r>
      <w:r>
        <w:rPr>
          <w:lang w:val="en-IN" w:eastAsia="zh-CN"/>
        </w:rPr>
        <w:t xml:space="preserve"> </w:t>
      </w:r>
      <w:r w:rsidRPr="00306D55">
        <w:rPr>
          <w:lang w:val="en-IN" w:eastAsia="zh-CN"/>
        </w:rPr>
        <w:t>E</w:t>
      </w:r>
      <w:r>
        <w:rPr>
          <w:lang w:val="en-IN" w:eastAsia="zh-CN"/>
        </w:rPr>
        <w:t>M</w:t>
      </w:r>
      <w:r w:rsidRPr="00306D55">
        <w:rPr>
          <w:lang w:val="en-IN" w:eastAsia="zh-CN"/>
        </w:rPr>
        <w:t xml:space="preserve">F (Energy </w:t>
      </w:r>
      <w:r>
        <w:rPr>
          <w:lang w:val="en-IN" w:eastAsia="zh-CN"/>
        </w:rPr>
        <w:t>Management</w:t>
      </w:r>
      <w:r w:rsidRPr="00306D55">
        <w:rPr>
          <w:lang w:val="en-IN" w:eastAsia="zh-CN"/>
        </w:rPr>
        <w:t xml:space="preserve"> Function) which is represented as a new network entity in this solution</w:t>
      </w:r>
      <w:r>
        <w:rPr>
          <w:lang w:val="en-IN" w:eastAsia="zh-CN"/>
        </w:rPr>
        <w:t xml:space="preserve"> that is capable of calculating energy consumption of a PDU session and the network slice. EMF is also capable of getting energy consumption metrics from OAM</w:t>
      </w:r>
      <w:r w:rsidR="002B7756">
        <w:rPr>
          <w:lang w:val="en-IN" w:eastAsia="zh-CN"/>
        </w:rPr>
        <w:t>. EMF is capable of exposing energy related metrics to other NF in 5GC and other 3</w:t>
      </w:r>
      <w:r w:rsidR="002B7756" w:rsidRPr="002B7756">
        <w:rPr>
          <w:vertAlign w:val="superscript"/>
          <w:lang w:val="en-IN" w:eastAsia="zh-CN"/>
        </w:rPr>
        <w:t>rd</w:t>
      </w:r>
      <w:r w:rsidR="002B7756">
        <w:rPr>
          <w:lang w:val="en-IN" w:eastAsia="zh-CN"/>
        </w:rPr>
        <w:t xml:space="preserve"> party NF such as AF if needed.</w:t>
      </w:r>
    </w:p>
    <w:p w14:paraId="573F91C7" w14:textId="77777777" w:rsidR="003F7DED" w:rsidRDefault="003F7DED" w:rsidP="003F7DED">
      <w:pPr>
        <w:pStyle w:val="Heading3"/>
      </w:pPr>
      <w:bookmarkStart w:id="18" w:name="_Toc148441679"/>
      <w:r w:rsidRPr="005130C9">
        <w:t>6.x.3</w:t>
      </w:r>
      <w:r w:rsidRPr="005130C9">
        <w:tab/>
        <w:t>Procedures</w:t>
      </w:r>
      <w:bookmarkEnd w:id="15"/>
      <w:bookmarkEnd w:id="16"/>
      <w:bookmarkEnd w:id="17"/>
      <w:bookmarkEnd w:id="18"/>
    </w:p>
    <w:p w14:paraId="3CC85CA7" w14:textId="083D285D" w:rsidR="003F7DED" w:rsidRDefault="00E53F14" w:rsidP="003F7DED">
      <w:r w:rsidRPr="00E53F14">
        <w:rPr>
          <w:noProof/>
        </w:rPr>
        <w:drawing>
          <wp:inline distT="0" distB="0" distL="0" distR="0" wp14:anchorId="3FE4E58F" wp14:editId="487D0176">
            <wp:extent cx="6120765" cy="3542030"/>
            <wp:effectExtent l="0" t="0" r="635" b="1270"/>
            <wp:docPr id="1017426165"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426165" name="Picture 1" descr="A diagram of a process&#10;&#10;Description automatically generated"/>
                    <pic:cNvPicPr/>
                  </pic:nvPicPr>
                  <pic:blipFill>
                    <a:blip r:embed="rId7"/>
                    <a:stretch>
                      <a:fillRect/>
                    </a:stretch>
                  </pic:blipFill>
                  <pic:spPr>
                    <a:xfrm>
                      <a:off x="0" y="0"/>
                      <a:ext cx="6120765" cy="3542030"/>
                    </a:xfrm>
                    <a:prstGeom prst="rect">
                      <a:avLst/>
                    </a:prstGeom>
                  </pic:spPr>
                </pic:pic>
              </a:graphicData>
            </a:graphic>
          </wp:inline>
        </w:drawing>
      </w:r>
      <w:bookmarkStart w:id="19" w:name="_Toc326248711"/>
      <w:bookmarkStart w:id="20" w:name="_Toc510604409"/>
      <w:bookmarkStart w:id="21" w:name="_Toc92875664"/>
      <w:bookmarkStart w:id="22" w:name="_Toc93070688"/>
    </w:p>
    <w:p w14:paraId="6D9758F1" w14:textId="2D421D67" w:rsidR="00E06635" w:rsidRDefault="001056CF" w:rsidP="007706D1">
      <w:pPr>
        <w:pStyle w:val="B1"/>
        <w:rPr>
          <w:lang w:eastAsia="zh-CN"/>
        </w:rPr>
      </w:pPr>
      <w:r>
        <w:rPr>
          <w:lang w:eastAsia="zh-CN"/>
        </w:rPr>
        <w:t xml:space="preserve">0.a </w:t>
      </w:r>
      <w:r w:rsidR="00A8391B">
        <w:rPr>
          <w:lang w:eastAsia="zh-CN"/>
        </w:rPr>
        <w:t xml:space="preserve">Subscription information related to </w:t>
      </w:r>
      <w:r w:rsidR="00A8391B" w:rsidRPr="00A8391B">
        <w:rPr>
          <w:lang w:eastAsia="zh-CN"/>
        </w:rPr>
        <w:t>maximum energy consumption</w:t>
      </w:r>
      <w:r w:rsidR="00A8391B">
        <w:rPr>
          <w:lang w:eastAsia="zh-CN"/>
        </w:rPr>
        <w:t xml:space="preserve"> per slice</w:t>
      </w:r>
      <w:r w:rsidR="00A8391B" w:rsidRPr="00A8391B">
        <w:rPr>
          <w:lang w:eastAsia="zh-CN"/>
        </w:rPr>
        <w:t xml:space="preserve"> (i.e. quantity of energy for a specified</w:t>
      </w:r>
      <w:r>
        <w:rPr>
          <w:lang w:eastAsia="zh-CN"/>
        </w:rPr>
        <w:t xml:space="preserve"> </w:t>
      </w:r>
      <w:r w:rsidR="00A8391B" w:rsidRPr="00A8391B">
        <w:rPr>
          <w:lang w:eastAsia="zh-CN"/>
        </w:rPr>
        <w:t>period of time) for services without QoS criteria</w:t>
      </w:r>
      <w:r w:rsidR="00A8391B">
        <w:rPr>
          <w:lang w:eastAsia="zh-CN"/>
        </w:rPr>
        <w:t xml:space="preserve"> is provisioned in the </w:t>
      </w:r>
      <w:proofErr w:type="gramStart"/>
      <w:r w:rsidR="00A8391B">
        <w:rPr>
          <w:lang w:eastAsia="zh-CN"/>
        </w:rPr>
        <w:t>UDM</w:t>
      </w:r>
      <w:proofErr w:type="gramEnd"/>
    </w:p>
    <w:p w14:paraId="6C256AEA" w14:textId="5C6EB2F0" w:rsidR="001056CF" w:rsidRDefault="001056CF" w:rsidP="007706D1">
      <w:pPr>
        <w:pStyle w:val="B1"/>
        <w:rPr>
          <w:rFonts w:eastAsia="DengXian"/>
          <w:lang w:eastAsia="zh-CN"/>
        </w:rPr>
      </w:pPr>
      <w:r>
        <w:rPr>
          <w:rFonts w:eastAsia="DengXian"/>
          <w:lang w:eastAsia="zh-CN"/>
        </w:rPr>
        <w:t xml:space="preserve">0.b </w:t>
      </w:r>
      <w:r w:rsidRPr="001056CF">
        <w:rPr>
          <w:rFonts w:eastAsia="DengXian"/>
          <w:lang w:eastAsia="zh-CN"/>
        </w:rPr>
        <w:t xml:space="preserve">EMF obtains energy consumption of NF and network slice from </w:t>
      </w:r>
      <w:proofErr w:type="gramStart"/>
      <w:r w:rsidRPr="001056CF">
        <w:rPr>
          <w:rFonts w:eastAsia="DengXian"/>
          <w:lang w:eastAsia="zh-CN"/>
        </w:rPr>
        <w:t>OAM</w:t>
      </w:r>
      <w:proofErr w:type="gramEnd"/>
    </w:p>
    <w:p w14:paraId="21DA16BE" w14:textId="6C0F92E7" w:rsidR="00BF5578" w:rsidRDefault="007706D1" w:rsidP="007706D1">
      <w:pPr>
        <w:pStyle w:val="B1"/>
        <w:rPr>
          <w:rFonts w:eastAsia="DengXian"/>
          <w:lang w:eastAsia="zh-CN"/>
        </w:rPr>
      </w:pPr>
      <w:r>
        <w:rPr>
          <w:rFonts w:eastAsia="DengXian"/>
          <w:lang w:eastAsia="zh-CN"/>
        </w:rPr>
        <w:t xml:space="preserve">1. </w:t>
      </w:r>
      <w:r w:rsidR="00BF5578">
        <w:rPr>
          <w:rFonts w:eastAsia="DengXian"/>
          <w:lang w:eastAsia="zh-CN"/>
        </w:rPr>
        <w:t>PCF requests energy consumption of network slice, PDU session from EMF. S-NSSAI, DNN, UE ID, etc may be provided together with the exposure request.</w:t>
      </w:r>
    </w:p>
    <w:p w14:paraId="6A459507" w14:textId="2EDF6C54" w:rsidR="00BF5578" w:rsidRPr="00C30F5C" w:rsidRDefault="007706D1" w:rsidP="007706D1">
      <w:pPr>
        <w:pStyle w:val="B1"/>
        <w:rPr>
          <w:rFonts w:eastAsia="DengXian"/>
          <w:lang w:eastAsia="zh-CN"/>
        </w:rPr>
      </w:pPr>
      <w:r>
        <w:rPr>
          <w:rFonts w:eastAsia="DengXian"/>
          <w:lang w:eastAsia="zh-CN"/>
        </w:rPr>
        <w:t xml:space="preserve">2. </w:t>
      </w:r>
      <w:r w:rsidR="00E06635" w:rsidRPr="00C30F5C">
        <w:rPr>
          <w:rFonts w:eastAsia="DengXian" w:hint="eastAsia"/>
          <w:lang w:eastAsia="zh-CN"/>
        </w:rPr>
        <w:t>E</w:t>
      </w:r>
      <w:r w:rsidR="00BF5578" w:rsidRPr="00C30F5C">
        <w:rPr>
          <w:rFonts w:eastAsia="DengXian"/>
          <w:lang w:eastAsia="zh-CN"/>
        </w:rPr>
        <w:t>MF</w:t>
      </w:r>
      <w:r w:rsidR="00E06635" w:rsidRPr="00C30F5C">
        <w:rPr>
          <w:rFonts w:eastAsia="DengXian"/>
          <w:lang w:eastAsia="zh-CN"/>
        </w:rPr>
        <w:t xml:space="preserve"> NF request the </w:t>
      </w:r>
      <w:r w:rsidR="00F54CE7" w:rsidRPr="00C30F5C">
        <w:rPr>
          <w:rFonts w:eastAsia="DengXian"/>
          <w:lang w:eastAsia="zh-CN"/>
        </w:rPr>
        <w:t xml:space="preserve">UDM to get the information of </w:t>
      </w:r>
      <w:r w:rsidR="00BF5578" w:rsidRPr="00C30F5C">
        <w:rPr>
          <w:rFonts w:eastAsia="DengXian"/>
          <w:lang w:eastAsia="zh-CN"/>
        </w:rPr>
        <w:t>energy related provisioned data from UDM</w:t>
      </w:r>
    </w:p>
    <w:p w14:paraId="7D532537" w14:textId="1AA404F3" w:rsidR="00BF5578" w:rsidRPr="00C30F5C" w:rsidRDefault="007706D1" w:rsidP="007706D1">
      <w:pPr>
        <w:pStyle w:val="B1"/>
        <w:rPr>
          <w:rFonts w:eastAsia="DengXian"/>
          <w:lang w:eastAsia="zh-CN"/>
        </w:rPr>
      </w:pPr>
      <w:r>
        <w:rPr>
          <w:rFonts w:eastAsia="DengXian"/>
          <w:lang w:eastAsia="zh-CN"/>
        </w:rPr>
        <w:t xml:space="preserve">3. </w:t>
      </w:r>
      <w:r w:rsidR="00BF5578" w:rsidRPr="00C30F5C">
        <w:rPr>
          <w:rFonts w:eastAsia="DengXian"/>
          <w:lang w:eastAsia="zh-CN"/>
        </w:rPr>
        <w:t>UDM responds with providing maximum energy of the network slice as well as of PDU session.</w:t>
      </w:r>
    </w:p>
    <w:p w14:paraId="35C242CC" w14:textId="46FA292C" w:rsidR="00E06635" w:rsidRPr="00C30F5C" w:rsidRDefault="007706D1" w:rsidP="007706D1">
      <w:pPr>
        <w:pStyle w:val="B1"/>
        <w:rPr>
          <w:rFonts w:eastAsia="DengXian"/>
          <w:lang w:eastAsia="zh-CN"/>
        </w:rPr>
      </w:pPr>
      <w:r>
        <w:rPr>
          <w:rFonts w:eastAsia="DengXian"/>
          <w:lang w:eastAsia="zh-CN"/>
        </w:rPr>
        <w:t xml:space="preserve">4. </w:t>
      </w:r>
      <w:r w:rsidR="00BF5578" w:rsidRPr="00C30F5C">
        <w:rPr>
          <w:rFonts w:eastAsia="DengXian"/>
          <w:lang w:eastAsia="zh-CN"/>
        </w:rPr>
        <w:t xml:space="preserve">EMF </w:t>
      </w:r>
      <w:r w:rsidR="00E20723" w:rsidRPr="00E20723">
        <w:rPr>
          <w:rFonts w:eastAsia="DengXian"/>
          <w:lang w:eastAsia="zh-CN"/>
        </w:rPr>
        <w:t xml:space="preserve">invokes </w:t>
      </w:r>
      <w:proofErr w:type="spellStart"/>
      <w:r w:rsidR="00E20723" w:rsidRPr="00E20723">
        <w:rPr>
          <w:rFonts w:eastAsia="DengXian"/>
          <w:lang w:eastAsia="zh-CN"/>
        </w:rPr>
        <w:t>Nudm_UECM_Get</w:t>
      </w:r>
      <w:proofErr w:type="spellEnd"/>
      <w:r w:rsidR="00E20723" w:rsidRPr="00E20723">
        <w:rPr>
          <w:rFonts w:eastAsia="DengXian"/>
          <w:lang w:eastAsia="zh-CN"/>
        </w:rPr>
        <w:t xml:space="preserve"> service operation to retrieve the appropriate SMF by providing UE ID, DNN, S-NSSAI and NF type = SMF.</w:t>
      </w:r>
    </w:p>
    <w:p w14:paraId="78894BCC" w14:textId="1D19E7C0" w:rsidR="00F54CE7" w:rsidRPr="00C30F5C" w:rsidRDefault="007706D1" w:rsidP="007706D1">
      <w:pPr>
        <w:pStyle w:val="B1"/>
        <w:rPr>
          <w:rFonts w:eastAsia="DengXian"/>
          <w:lang w:eastAsia="zh-CN"/>
        </w:rPr>
      </w:pPr>
      <w:r>
        <w:rPr>
          <w:rFonts w:eastAsia="DengXian"/>
          <w:lang w:eastAsia="zh-CN"/>
        </w:rPr>
        <w:t xml:space="preserve">5. </w:t>
      </w:r>
      <w:r w:rsidR="00E20723" w:rsidRPr="00E20723">
        <w:rPr>
          <w:rFonts w:eastAsia="DengXian"/>
          <w:lang w:eastAsia="zh-CN"/>
        </w:rPr>
        <w:t xml:space="preserve">The UDM provides a </w:t>
      </w:r>
      <w:proofErr w:type="spellStart"/>
      <w:r w:rsidR="00E20723" w:rsidRPr="00E20723">
        <w:rPr>
          <w:rFonts w:eastAsia="DengXian"/>
          <w:lang w:eastAsia="zh-CN"/>
        </w:rPr>
        <w:t>Nudm_UECM_Get</w:t>
      </w:r>
      <w:proofErr w:type="spellEnd"/>
      <w:r w:rsidR="00E20723" w:rsidRPr="00E20723">
        <w:rPr>
          <w:rFonts w:eastAsia="DengXian"/>
          <w:lang w:eastAsia="zh-CN"/>
        </w:rPr>
        <w:t xml:space="preserve"> response with the corresponding </w:t>
      </w:r>
      <w:proofErr w:type="spellStart"/>
      <w:r w:rsidR="00E20723" w:rsidRPr="00E20723">
        <w:rPr>
          <w:rFonts w:eastAsia="DengXian"/>
          <w:lang w:eastAsia="zh-CN"/>
        </w:rPr>
        <w:t>SMF.</w:t>
      </w:r>
      <w:r w:rsidR="00F54CE7" w:rsidRPr="00C30F5C">
        <w:rPr>
          <w:rFonts w:eastAsia="DengXian"/>
          <w:lang w:eastAsia="zh-CN"/>
        </w:rPr>
        <w:t>e.g</w:t>
      </w:r>
      <w:proofErr w:type="spellEnd"/>
      <w:r w:rsidR="00F54CE7" w:rsidRPr="00C30F5C">
        <w:rPr>
          <w:rFonts w:eastAsia="DengXian"/>
          <w:lang w:eastAsia="zh-CN"/>
        </w:rPr>
        <w:t>. SMF Set ID or SMF IP address to EE NF.</w:t>
      </w:r>
    </w:p>
    <w:p w14:paraId="462DBA15" w14:textId="08228F10" w:rsidR="00F54CE7" w:rsidRPr="00C30F5C" w:rsidRDefault="007706D1" w:rsidP="007706D1">
      <w:pPr>
        <w:pStyle w:val="B1"/>
        <w:rPr>
          <w:rFonts w:eastAsia="DengXian"/>
          <w:lang w:eastAsia="zh-CN"/>
        </w:rPr>
      </w:pPr>
      <w:r>
        <w:rPr>
          <w:rFonts w:eastAsia="DengXian"/>
          <w:lang w:eastAsia="zh-CN"/>
        </w:rPr>
        <w:t xml:space="preserve">6. </w:t>
      </w:r>
      <w:r w:rsidR="00F54CE7" w:rsidRPr="00C30F5C">
        <w:rPr>
          <w:rFonts w:eastAsia="DengXian"/>
          <w:lang w:eastAsia="zh-CN"/>
        </w:rPr>
        <w:t xml:space="preserve">EE NF </w:t>
      </w:r>
      <w:r w:rsidR="00E20723" w:rsidRPr="00E20723">
        <w:rPr>
          <w:rFonts w:eastAsia="DengXian"/>
          <w:lang w:eastAsia="zh-CN"/>
        </w:rPr>
        <w:t xml:space="preserve">sends the </w:t>
      </w:r>
      <w:proofErr w:type="spellStart"/>
      <w:r w:rsidR="00E20723" w:rsidRPr="00E20723">
        <w:rPr>
          <w:rFonts w:eastAsia="DengXian"/>
          <w:lang w:eastAsia="zh-CN"/>
        </w:rPr>
        <w:t>Nsmf_EventExposure</w:t>
      </w:r>
      <w:proofErr w:type="spellEnd"/>
      <w:r w:rsidR="00E20723" w:rsidRPr="00E20723">
        <w:rPr>
          <w:rFonts w:eastAsia="DengXian"/>
          <w:lang w:eastAsia="zh-CN"/>
        </w:rPr>
        <w:t xml:space="preserve"> Subscription request to the SMF to subscribe to UPF data</w:t>
      </w:r>
      <w:r w:rsidR="00E20723">
        <w:rPr>
          <w:rFonts w:eastAsia="DengXian"/>
          <w:lang w:eastAsia="zh-CN"/>
        </w:rPr>
        <w:t xml:space="preserve"> including the event filter information (</w:t>
      </w:r>
      <w:r w:rsidR="00E20723" w:rsidRPr="00C30F5C">
        <w:rPr>
          <w:rFonts w:eastAsia="DengXian"/>
          <w:lang w:eastAsia="zh-CN"/>
        </w:rPr>
        <w:t>UE</w:t>
      </w:r>
      <w:r w:rsidR="00E20723" w:rsidRPr="00C30F5C">
        <w:rPr>
          <w:rFonts w:eastAsia="DengXian" w:hint="eastAsia"/>
          <w:lang w:eastAsia="zh-CN"/>
        </w:rPr>
        <w:t>/</w:t>
      </w:r>
      <w:r w:rsidR="00E20723" w:rsidRPr="00C30F5C">
        <w:rPr>
          <w:rFonts w:eastAsia="DengXian"/>
          <w:lang w:eastAsia="zh-CN"/>
        </w:rPr>
        <w:t>S-NSSAI/DNN</w:t>
      </w:r>
      <w:r w:rsidR="00E20723">
        <w:rPr>
          <w:rFonts w:eastAsia="DengXian"/>
          <w:lang w:eastAsia="zh-CN"/>
        </w:rPr>
        <w:t>)</w:t>
      </w:r>
      <w:r w:rsidR="00F54CE7" w:rsidRPr="00C30F5C">
        <w:rPr>
          <w:rFonts w:eastAsia="DengXian"/>
          <w:lang w:eastAsia="zh-CN"/>
        </w:rPr>
        <w:t xml:space="preserve"> to obtain the data volume of the existed PDU session.</w:t>
      </w:r>
    </w:p>
    <w:p w14:paraId="6348A3E6" w14:textId="1DFC2BA3" w:rsidR="00F54CE7" w:rsidRDefault="00E20723" w:rsidP="007706D1">
      <w:pPr>
        <w:pStyle w:val="B1"/>
        <w:rPr>
          <w:rFonts w:eastAsia="DengXian"/>
          <w:lang w:eastAsia="zh-CN"/>
        </w:rPr>
      </w:pPr>
      <w:r>
        <w:rPr>
          <w:rFonts w:eastAsia="DengXian"/>
          <w:lang w:eastAsia="zh-CN"/>
        </w:rPr>
        <w:t>7</w:t>
      </w:r>
      <w:r w:rsidR="00F54CE7">
        <w:rPr>
          <w:rFonts w:eastAsia="DengXian"/>
          <w:lang w:eastAsia="zh-CN"/>
        </w:rPr>
        <w:t xml:space="preserve">-8. </w:t>
      </w:r>
      <w:r w:rsidRPr="00E20723">
        <w:rPr>
          <w:rFonts w:eastAsia="DengXian"/>
          <w:lang w:eastAsia="zh-CN"/>
        </w:rPr>
        <w:t xml:space="preserve">The SMF selects the PDU session(s) and the UPFs it </w:t>
      </w:r>
      <w:proofErr w:type="gramStart"/>
      <w:r w:rsidRPr="00E20723">
        <w:rPr>
          <w:rFonts w:eastAsia="DengXian"/>
          <w:lang w:eastAsia="zh-CN"/>
        </w:rPr>
        <w:t>has to</w:t>
      </w:r>
      <w:proofErr w:type="gramEnd"/>
      <w:r w:rsidRPr="00E20723">
        <w:rPr>
          <w:rFonts w:eastAsia="DengXian"/>
          <w:lang w:eastAsia="zh-CN"/>
        </w:rPr>
        <w:t xml:space="preserve"> send the request to. The SMF sends the request to the UPF including the UPF event consumer address, Notification Correlation Information, Event Filter Information, Reporting suggestion information, Target of Event Reporting and Target Subscription Information as required</w:t>
      </w:r>
      <w:r w:rsidR="00F54CE7">
        <w:rPr>
          <w:rFonts w:eastAsia="DengXian"/>
          <w:lang w:eastAsia="zh-CN"/>
        </w:rPr>
        <w:t>.</w:t>
      </w:r>
    </w:p>
    <w:p w14:paraId="49F7CEBE" w14:textId="1D3295C3" w:rsidR="00E20723" w:rsidRDefault="00E20723" w:rsidP="00E20723">
      <w:pPr>
        <w:pStyle w:val="B1"/>
        <w:tabs>
          <w:tab w:val="left" w:pos="3668"/>
        </w:tabs>
        <w:rPr>
          <w:rFonts w:eastAsia="DengXian"/>
          <w:lang w:eastAsia="zh-CN"/>
        </w:rPr>
      </w:pPr>
      <w:r>
        <w:rPr>
          <w:rFonts w:eastAsia="DengXian"/>
          <w:lang w:eastAsia="zh-CN"/>
        </w:rPr>
        <w:t xml:space="preserve">9. SMF responds back with </w:t>
      </w:r>
      <w:proofErr w:type="spellStart"/>
      <w:r>
        <w:rPr>
          <w:rFonts w:eastAsia="DengXian"/>
          <w:lang w:eastAsia="zh-CN"/>
        </w:rPr>
        <w:t>Nsmf_</w:t>
      </w:r>
      <w:r w:rsidRPr="00E20723">
        <w:rPr>
          <w:rFonts w:eastAsia="DengXian"/>
          <w:lang w:eastAsia="zh-CN"/>
        </w:rPr>
        <w:t>EventExposure_Subscribe</w:t>
      </w:r>
      <w:proofErr w:type="spellEnd"/>
      <w:r>
        <w:rPr>
          <w:rFonts w:eastAsia="DengXian"/>
          <w:lang w:eastAsia="zh-CN"/>
        </w:rPr>
        <w:t xml:space="preserve"> response.</w:t>
      </w:r>
    </w:p>
    <w:p w14:paraId="101963DC" w14:textId="3ED755EB" w:rsidR="00E20723" w:rsidRDefault="00E20723" w:rsidP="00E20723">
      <w:pPr>
        <w:pStyle w:val="B1"/>
        <w:tabs>
          <w:tab w:val="left" w:pos="3668"/>
        </w:tabs>
        <w:rPr>
          <w:rFonts w:eastAsia="DengXian"/>
          <w:lang w:eastAsia="zh-CN"/>
        </w:rPr>
      </w:pPr>
      <w:r>
        <w:rPr>
          <w:rFonts w:eastAsia="DengXian"/>
          <w:lang w:eastAsia="zh-CN"/>
        </w:rPr>
        <w:lastRenderedPageBreak/>
        <w:t xml:space="preserve">10. </w:t>
      </w:r>
      <w:r w:rsidR="004F467D" w:rsidRPr="004F467D">
        <w:rPr>
          <w:rFonts w:eastAsia="DengXian"/>
          <w:lang w:eastAsia="zh-CN"/>
        </w:rPr>
        <w:t xml:space="preserve">Per Reporting suggestion information (if available), the UPF sends the locally collected UPF data by invoking </w:t>
      </w:r>
      <w:proofErr w:type="spellStart"/>
      <w:r w:rsidR="004F467D" w:rsidRPr="004F467D">
        <w:rPr>
          <w:rFonts w:eastAsia="DengXian"/>
          <w:lang w:eastAsia="zh-CN"/>
        </w:rPr>
        <w:t>Nupf_EventExposure_Notify</w:t>
      </w:r>
      <w:proofErr w:type="spellEnd"/>
      <w:r w:rsidR="004F467D" w:rsidRPr="004F467D">
        <w:rPr>
          <w:rFonts w:eastAsia="DengXian"/>
          <w:lang w:eastAsia="zh-CN"/>
        </w:rPr>
        <w:t xml:space="preserve"> service operation</w:t>
      </w:r>
      <w:r w:rsidR="004F467D">
        <w:rPr>
          <w:rFonts w:eastAsia="DengXian"/>
          <w:lang w:eastAsia="zh-CN"/>
        </w:rPr>
        <w:t xml:space="preserve"> to EMF</w:t>
      </w:r>
    </w:p>
    <w:p w14:paraId="74C49A73" w14:textId="5B6AC1B3" w:rsidR="00F54CE7" w:rsidRDefault="00E20723" w:rsidP="007706D1">
      <w:pPr>
        <w:pStyle w:val="B1"/>
        <w:rPr>
          <w:rFonts w:eastAsia="DengXian"/>
          <w:lang w:eastAsia="zh-CN"/>
        </w:rPr>
      </w:pPr>
      <w:r>
        <w:rPr>
          <w:rFonts w:eastAsia="DengXian"/>
          <w:lang w:eastAsia="zh-CN"/>
        </w:rPr>
        <w:t>1</w:t>
      </w:r>
      <w:r w:rsidR="004F467D">
        <w:rPr>
          <w:rFonts w:eastAsia="DengXian"/>
          <w:lang w:eastAsia="zh-CN"/>
        </w:rPr>
        <w:t>1</w:t>
      </w:r>
      <w:r w:rsidR="00F54CE7">
        <w:rPr>
          <w:rFonts w:eastAsia="DengXian"/>
          <w:lang w:eastAsia="zh-CN"/>
        </w:rPr>
        <w:t xml:space="preserve">.  </w:t>
      </w:r>
      <w:r w:rsidR="00BF5578">
        <w:rPr>
          <w:rFonts w:eastAsia="DengXian"/>
          <w:lang w:eastAsia="zh-CN"/>
        </w:rPr>
        <w:t>EMF calculates e</w:t>
      </w:r>
      <w:r w:rsidR="00F54CE7">
        <w:rPr>
          <w:rFonts w:eastAsia="DengXian"/>
          <w:lang w:eastAsia="zh-CN"/>
        </w:rPr>
        <w:t xml:space="preserve">nergy consumption. </w:t>
      </w:r>
    </w:p>
    <w:p w14:paraId="14B66DDD" w14:textId="749BC23A" w:rsidR="00BF5578" w:rsidRDefault="00736FFF" w:rsidP="007706D1">
      <w:pPr>
        <w:pStyle w:val="B1"/>
        <w:rPr>
          <w:rFonts w:eastAsia="DengXian"/>
          <w:lang w:eastAsia="zh-CN"/>
        </w:rPr>
      </w:pPr>
      <w:r>
        <w:rPr>
          <w:rFonts w:eastAsia="DengXian"/>
          <w:lang w:eastAsia="zh-CN"/>
        </w:rPr>
        <w:t>1</w:t>
      </w:r>
      <w:r w:rsidR="004F467D">
        <w:rPr>
          <w:rFonts w:eastAsia="DengXian"/>
          <w:lang w:eastAsia="zh-CN"/>
        </w:rPr>
        <w:t>2</w:t>
      </w:r>
      <w:r w:rsidR="00BF5578">
        <w:rPr>
          <w:rFonts w:eastAsia="DengXian"/>
          <w:lang w:eastAsia="zh-CN"/>
        </w:rPr>
        <w:t>.  EMF send this info to PCF</w:t>
      </w:r>
    </w:p>
    <w:p w14:paraId="70C27E80" w14:textId="759E6458" w:rsidR="00736FFF" w:rsidRDefault="00736FFF" w:rsidP="007706D1">
      <w:pPr>
        <w:pStyle w:val="B1"/>
        <w:rPr>
          <w:rFonts w:eastAsia="DengXian"/>
          <w:lang w:eastAsia="zh-CN"/>
        </w:rPr>
      </w:pPr>
      <w:r>
        <w:rPr>
          <w:rFonts w:eastAsia="DengXian"/>
          <w:lang w:eastAsia="zh-CN"/>
        </w:rPr>
        <w:t>1</w:t>
      </w:r>
      <w:r w:rsidR="004F467D">
        <w:rPr>
          <w:rFonts w:eastAsia="DengXian"/>
          <w:lang w:eastAsia="zh-CN"/>
        </w:rPr>
        <w:t>3</w:t>
      </w:r>
      <w:r>
        <w:rPr>
          <w:rFonts w:eastAsia="DengXian"/>
          <w:lang w:eastAsia="zh-CN"/>
        </w:rPr>
        <w:t>.</w:t>
      </w:r>
      <w:r>
        <w:rPr>
          <w:rFonts w:eastAsia="DengXian"/>
          <w:lang w:eastAsia="zh-CN"/>
        </w:rPr>
        <w:tab/>
        <w:t xml:space="preserve">Based on this information, PCF determines that maximum energy consumption per slice/PDU session has </w:t>
      </w:r>
      <w:proofErr w:type="spellStart"/>
      <w:r>
        <w:rPr>
          <w:rFonts w:eastAsia="DengXian"/>
          <w:lang w:eastAsia="zh-CN"/>
        </w:rPr>
        <w:t>exceded</w:t>
      </w:r>
      <w:proofErr w:type="spellEnd"/>
      <w:r>
        <w:rPr>
          <w:rFonts w:eastAsia="DengXian"/>
          <w:lang w:eastAsia="zh-CN"/>
        </w:rPr>
        <w:t xml:space="preserve"> the maximum energy consumption provisioned in the UDM and decided to formulate a new rule and send it to SMF</w:t>
      </w:r>
    </w:p>
    <w:p w14:paraId="73AE3D3C" w14:textId="1212AD97" w:rsidR="00BF5578" w:rsidRDefault="00736FFF" w:rsidP="007706D1">
      <w:pPr>
        <w:pStyle w:val="B1"/>
        <w:rPr>
          <w:rFonts w:eastAsia="DengXian"/>
          <w:lang w:eastAsia="zh-CN"/>
        </w:rPr>
      </w:pPr>
      <w:r>
        <w:rPr>
          <w:rFonts w:eastAsia="DengXian"/>
          <w:lang w:eastAsia="zh-CN"/>
        </w:rPr>
        <w:t>1</w:t>
      </w:r>
      <w:r w:rsidR="004F467D">
        <w:rPr>
          <w:rFonts w:eastAsia="DengXian"/>
          <w:lang w:eastAsia="zh-CN"/>
        </w:rPr>
        <w:t>4</w:t>
      </w:r>
      <w:r>
        <w:rPr>
          <w:rFonts w:eastAsia="DengXian"/>
          <w:lang w:eastAsia="zh-CN"/>
        </w:rPr>
        <w:t>. SMF send the request to UPF to gate the traffic of the PDU sessions on the network slice</w:t>
      </w:r>
      <w:r w:rsidR="00AA0629">
        <w:rPr>
          <w:rFonts w:eastAsia="DengXian"/>
          <w:lang w:eastAsia="zh-CN"/>
        </w:rPr>
        <w:t>.</w:t>
      </w:r>
    </w:p>
    <w:p w14:paraId="7F7926B3" w14:textId="77777777" w:rsidR="003F7DED" w:rsidRPr="005130C9" w:rsidRDefault="003F7DED" w:rsidP="003F7DED">
      <w:pPr>
        <w:pStyle w:val="Heading3"/>
      </w:pPr>
      <w:bookmarkStart w:id="23" w:name="_Toc148441680"/>
      <w:r w:rsidRPr="005130C9">
        <w:t>6.x.4</w:t>
      </w:r>
      <w:r w:rsidRPr="005130C9">
        <w:tab/>
      </w:r>
      <w:bookmarkEnd w:id="19"/>
      <w:bookmarkEnd w:id="20"/>
      <w:bookmarkEnd w:id="21"/>
      <w:r w:rsidRPr="005130C9">
        <w:t xml:space="preserve">Impacts on existing services, </w:t>
      </w:r>
      <w:proofErr w:type="gramStart"/>
      <w:r w:rsidRPr="005130C9">
        <w:t>entities</w:t>
      </w:r>
      <w:proofErr w:type="gramEnd"/>
      <w:r w:rsidRPr="005130C9">
        <w:t xml:space="preserve"> and interfaces</w:t>
      </w:r>
      <w:bookmarkEnd w:id="22"/>
      <w:bookmarkEnd w:id="23"/>
    </w:p>
    <w:p w14:paraId="65CE9610" w14:textId="77777777" w:rsidR="00F54CE7" w:rsidRPr="006D39EF" w:rsidRDefault="00F54CE7" w:rsidP="00F54CE7">
      <w:pPr>
        <w:overflowPunct w:val="0"/>
        <w:autoSpaceDE w:val="0"/>
        <w:autoSpaceDN w:val="0"/>
        <w:adjustRightInd w:val="0"/>
        <w:textAlignment w:val="baseline"/>
        <w:rPr>
          <w:rFonts w:eastAsia="Malgun Gothic"/>
          <w:color w:val="000000"/>
          <w:lang w:eastAsia="zh-CN"/>
        </w:rPr>
      </w:pPr>
      <w:r w:rsidRPr="006D39EF">
        <w:rPr>
          <w:rFonts w:eastAsia="Malgun Gothic"/>
          <w:color w:val="000000"/>
          <w:lang w:eastAsia="zh-CN"/>
        </w:rPr>
        <w:t>The following impacts have been identified:</w:t>
      </w:r>
    </w:p>
    <w:p w14:paraId="415FD986" w14:textId="6DA579CE" w:rsidR="00F54CE7" w:rsidRPr="00234F9F" w:rsidRDefault="00F54CE7" w:rsidP="00F54CE7">
      <w:pPr>
        <w:overflowPunct w:val="0"/>
        <w:autoSpaceDE w:val="0"/>
        <w:autoSpaceDN w:val="0"/>
        <w:adjustRightInd w:val="0"/>
        <w:textAlignment w:val="baseline"/>
        <w:rPr>
          <w:rFonts w:eastAsia="DengXian"/>
          <w:color w:val="000000"/>
          <w:lang w:eastAsia="zh-CN"/>
        </w:rPr>
      </w:pPr>
      <w:r>
        <w:rPr>
          <w:rFonts w:eastAsia="DengXian"/>
          <w:color w:val="000000"/>
          <w:lang w:eastAsia="zh-CN"/>
        </w:rPr>
        <w:t>E</w:t>
      </w:r>
      <w:r w:rsidR="009C2EAD">
        <w:rPr>
          <w:rFonts w:eastAsia="DengXian"/>
          <w:color w:val="000000"/>
          <w:lang w:eastAsia="zh-CN"/>
        </w:rPr>
        <w:t>M</w:t>
      </w:r>
      <w:r>
        <w:rPr>
          <w:rFonts w:eastAsia="DengXian"/>
          <w:color w:val="000000"/>
          <w:lang w:eastAsia="zh-CN"/>
        </w:rPr>
        <w:t>E NF</w:t>
      </w:r>
      <w:r w:rsidRPr="00234F9F">
        <w:rPr>
          <w:rFonts w:eastAsia="DengXian" w:hint="eastAsia"/>
          <w:color w:val="000000"/>
          <w:lang w:eastAsia="zh-CN"/>
        </w:rPr>
        <w:t>：</w:t>
      </w:r>
    </w:p>
    <w:p w14:paraId="1528D13C" w14:textId="77777777" w:rsidR="00F54CE7" w:rsidRDefault="00F54CE7" w:rsidP="009C2EAD">
      <w:pPr>
        <w:pStyle w:val="B1"/>
        <w:rPr>
          <w:lang w:eastAsia="ja-JP"/>
        </w:rPr>
      </w:pPr>
      <w:r w:rsidRPr="006D39EF">
        <w:rPr>
          <w:lang w:eastAsia="ja-JP"/>
        </w:rPr>
        <w:t>-</w:t>
      </w:r>
      <w:r w:rsidRPr="006D39EF">
        <w:rPr>
          <w:lang w:eastAsia="ja-JP"/>
        </w:rPr>
        <w:tab/>
      </w:r>
      <w:r>
        <w:rPr>
          <w:lang w:eastAsia="ja-JP"/>
        </w:rPr>
        <w:t>Calculate energy related information of PDU session granularity</w:t>
      </w:r>
    </w:p>
    <w:p w14:paraId="7B340C4F" w14:textId="003ED371" w:rsidR="00736FFF" w:rsidRPr="009C2EAD" w:rsidRDefault="00736FFF" w:rsidP="009C2EAD">
      <w:pPr>
        <w:pStyle w:val="B1"/>
        <w:rPr>
          <w:rFonts w:eastAsia="DengXian"/>
          <w:lang w:eastAsia="zh-CN"/>
        </w:rPr>
      </w:pPr>
      <w:r>
        <w:rPr>
          <w:rFonts w:eastAsia="DengXian" w:hint="eastAsia"/>
          <w:lang w:eastAsia="zh-CN"/>
        </w:rPr>
        <w:t>-</w:t>
      </w:r>
      <w:r>
        <w:rPr>
          <w:rFonts w:eastAsia="DengXian"/>
          <w:lang w:eastAsia="zh-CN"/>
        </w:rPr>
        <w:t xml:space="preserve">    Obtain energy related information from OAM</w:t>
      </w:r>
    </w:p>
    <w:p w14:paraId="59EF9F52" w14:textId="7E34B0A5" w:rsidR="00F54CE7" w:rsidRDefault="00F54CE7" w:rsidP="009C2EAD">
      <w:pPr>
        <w:pStyle w:val="B1"/>
        <w:rPr>
          <w:rFonts w:eastAsia="DengXian"/>
          <w:lang w:eastAsia="zh-CN"/>
        </w:rPr>
      </w:pPr>
      <w:r w:rsidRPr="00234F9F">
        <w:rPr>
          <w:rFonts w:eastAsia="DengXian"/>
          <w:lang w:eastAsia="zh-CN"/>
        </w:rPr>
        <w:t xml:space="preserve">-    </w:t>
      </w:r>
      <w:r>
        <w:rPr>
          <w:rFonts w:eastAsia="DengXian"/>
          <w:lang w:eastAsia="zh-CN"/>
        </w:rPr>
        <w:t>Expose energy related information to different consumers</w:t>
      </w:r>
      <w:r w:rsidR="009C2EAD">
        <w:rPr>
          <w:rFonts w:eastAsia="DengXian"/>
          <w:lang w:eastAsia="zh-CN"/>
        </w:rPr>
        <w:t xml:space="preserve"> (e.g. PCF)</w:t>
      </w:r>
    </w:p>
    <w:p w14:paraId="58BFF34A" w14:textId="77777777" w:rsidR="00F54CE7" w:rsidRDefault="00F54CE7" w:rsidP="009C2EAD">
      <w:pPr>
        <w:pStyle w:val="B1"/>
        <w:rPr>
          <w:rFonts w:eastAsia="DengXian"/>
          <w:lang w:eastAsia="zh-CN"/>
        </w:rPr>
      </w:pPr>
      <w:r>
        <w:rPr>
          <w:rFonts w:eastAsia="DengXian" w:hint="eastAsia"/>
          <w:lang w:eastAsia="zh-CN"/>
        </w:rPr>
        <w:t>-</w:t>
      </w:r>
      <w:r>
        <w:rPr>
          <w:rFonts w:eastAsia="DengXian"/>
          <w:lang w:eastAsia="zh-CN"/>
        </w:rPr>
        <w:t xml:space="preserve">    Request the UDM to get the serving SMF information for UE</w:t>
      </w:r>
      <w:r>
        <w:rPr>
          <w:rFonts w:eastAsia="DengXian" w:hint="eastAsia"/>
          <w:lang w:eastAsia="zh-CN"/>
        </w:rPr>
        <w:t>/</w:t>
      </w:r>
      <w:r>
        <w:rPr>
          <w:rFonts w:eastAsia="DengXian"/>
          <w:lang w:eastAsia="zh-CN"/>
        </w:rPr>
        <w:t>S-NSSAI/DNN</w:t>
      </w:r>
    </w:p>
    <w:p w14:paraId="56E54A4E" w14:textId="77777777" w:rsidR="008C206D" w:rsidRDefault="00F54CE7" w:rsidP="009C2EAD">
      <w:pPr>
        <w:pStyle w:val="B1"/>
        <w:rPr>
          <w:rFonts w:eastAsia="DengXian"/>
          <w:lang w:eastAsia="zh-CN"/>
        </w:rPr>
      </w:pPr>
      <w:r>
        <w:rPr>
          <w:rFonts w:eastAsia="DengXian" w:hint="eastAsia"/>
          <w:lang w:eastAsia="zh-CN"/>
        </w:rPr>
        <w:t>-</w:t>
      </w:r>
      <w:r>
        <w:rPr>
          <w:rFonts w:eastAsia="DengXian"/>
          <w:lang w:eastAsia="zh-CN"/>
        </w:rPr>
        <w:t xml:space="preserve">    Request the SMF to obtain data volume at PDU session granularity</w:t>
      </w:r>
    </w:p>
    <w:p w14:paraId="4E2E7703" w14:textId="77777777" w:rsidR="00176A00" w:rsidRDefault="00176A00" w:rsidP="00176A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67988C7F" w14:textId="77777777" w:rsidR="00C82D42" w:rsidRPr="00E040DC" w:rsidRDefault="00C82D42">
      <w:pPr>
        <w:rPr>
          <w:lang w:eastAsia="zh-CN"/>
        </w:rPr>
      </w:pPr>
    </w:p>
    <w:sectPr w:rsidR="00C82D42"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C796F" w14:textId="77777777" w:rsidR="00593B8E" w:rsidRDefault="00593B8E">
      <w:r>
        <w:separator/>
      </w:r>
    </w:p>
  </w:endnote>
  <w:endnote w:type="continuationSeparator" w:id="0">
    <w:p w14:paraId="56018C73" w14:textId="77777777" w:rsidR="00593B8E" w:rsidRDefault="0059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D3599" w14:textId="77777777" w:rsidR="00593B8E" w:rsidRDefault="00593B8E">
      <w:r>
        <w:separator/>
      </w:r>
    </w:p>
  </w:footnote>
  <w:footnote w:type="continuationSeparator" w:id="0">
    <w:p w14:paraId="0EC6EDF8" w14:textId="77777777" w:rsidR="00593B8E" w:rsidRDefault="00593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09752F"/>
    <w:multiLevelType w:val="hybridMultilevel"/>
    <w:tmpl w:val="A66E5724"/>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20934D0E"/>
    <w:multiLevelType w:val="hybridMultilevel"/>
    <w:tmpl w:val="89A63FC6"/>
    <w:lvl w:ilvl="0" w:tplc="9EEE8428">
      <w:start w:val="3"/>
      <w:numFmt w:val="bullet"/>
      <w:lvlText w:val="-"/>
      <w:lvlJc w:val="left"/>
      <w:pPr>
        <w:ind w:left="915" w:hanging="360"/>
      </w:pPr>
      <w:rPr>
        <w:rFonts w:ascii="Times New Roman" w:eastAsia="DengXian" w:hAnsi="Times New Roman" w:cs="Times New Roman" w:hint="default"/>
      </w:rPr>
    </w:lvl>
    <w:lvl w:ilvl="1" w:tplc="04090003" w:tentative="1">
      <w:start w:val="1"/>
      <w:numFmt w:val="bullet"/>
      <w:lvlText w:val=""/>
      <w:lvlJc w:val="left"/>
      <w:pPr>
        <w:ind w:left="1395" w:hanging="420"/>
      </w:pPr>
      <w:rPr>
        <w:rFonts w:ascii="Wingdings" w:hAnsi="Wingdings" w:hint="default"/>
      </w:rPr>
    </w:lvl>
    <w:lvl w:ilvl="2" w:tplc="04090005" w:tentative="1">
      <w:start w:val="1"/>
      <w:numFmt w:val="bullet"/>
      <w:lvlText w:val=""/>
      <w:lvlJc w:val="left"/>
      <w:pPr>
        <w:ind w:left="1815" w:hanging="420"/>
      </w:pPr>
      <w:rPr>
        <w:rFonts w:ascii="Wingdings" w:hAnsi="Wingdings" w:hint="default"/>
      </w:rPr>
    </w:lvl>
    <w:lvl w:ilvl="3" w:tplc="04090001" w:tentative="1">
      <w:start w:val="1"/>
      <w:numFmt w:val="bullet"/>
      <w:lvlText w:val=""/>
      <w:lvlJc w:val="left"/>
      <w:pPr>
        <w:ind w:left="2235" w:hanging="420"/>
      </w:pPr>
      <w:rPr>
        <w:rFonts w:ascii="Wingdings" w:hAnsi="Wingdings" w:hint="default"/>
      </w:rPr>
    </w:lvl>
    <w:lvl w:ilvl="4" w:tplc="04090003" w:tentative="1">
      <w:start w:val="1"/>
      <w:numFmt w:val="bullet"/>
      <w:lvlText w:val=""/>
      <w:lvlJc w:val="left"/>
      <w:pPr>
        <w:ind w:left="2655" w:hanging="420"/>
      </w:pPr>
      <w:rPr>
        <w:rFonts w:ascii="Wingdings" w:hAnsi="Wingdings" w:hint="default"/>
      </w:rPr>
    </w:lvl>
    <w:lvl w:ilvl="5" w:tplc="04090005" w:tentative="1">
      <w:start w:val="1"/>
      <w:numFmt w:val="bullet"/>
      <w:lvlText w:val=""/>
      <w:lvlJc w:val="left"/>
      <w:pPr>
        <w:ind w:left="3075" w:hanging="420"/>
      </w:pPr>
      <w:rPr>
        <w:rFonts w:ascii="Wingdings" w:hAnsi="Wingdings" w:hint="default"/>
      </w:rPr>
    </w:lvl>
    <w:lvl w:ilvl="6" w:tplc="04090001" w:tentative="1">
      <w:start w:val="1"/>
      <w:numFmt w:val="bullet"/>
      <w:lvlText w:val=""/>
      <w:lvlJc w:val="left"/>
      <w:pPr>
        <w:ind w:left="3495" w:hanging="420"/>
      </w:pPr>
      <w:rPr>
        <w:rFonts w:ascii="Wingdings" w:hAnsi="Wingdings" w:hint="default"/>
      </w:rPr>
    </w:lvl>
    <w:lvl w:ilvl="7" w:tplc="04090003" w:tentative="1">
      <w:start w:val="1"/>
      <w:numFmt w:val="bullet"/>
      <w:lvlText w:val=""/>
      <w:lvlJc w:val="left"/>
      <w:pPr>
        <w:ind w:left="3915" w:hanging="420"/>
      </w:pPr>
      <w:rPr>
        <w:rFonts w:ascii="Wingdings" w:hAnsi="Wingdings" w:hint="default"/>
      </w:rPr>
    </w:lvl>
    <w:lvl w:ilvl="8" w:tplc="04090005" w:tentative="1">
      <w:start w:val="1"/>
      <w:numFmt w:val="bullet"/>
      <w:lvlText w:val=""/>
      <w:lvlJc w:val="left"/>
      <w:pPr>
        <w:ind w:left="4335" w:hanging="42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83C790E"/>
    <w:multiLevelType w:val="hybridMultilevel"/>
    <w:tmpl w:val="E182CD0A"/>
    <w:lvl w:ilvl="0" w:tplc="964A0DC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184497"/>
    <w:multiLevelType w:val="hybridMultilevel"/>
    <w:tmpl w:val="412482C6"/>
    <w:lvl w:ilvl="0" w:tplc="9A203B0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A03D8C"/>
    <w:multiLevelType w:val="hybridMultilevel"/>
    <w:tmpl w:val="1AF6D5E6"/>
    <w:lvl w:ilvl="0" w:tplc="9C90BEC4">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BFA599D"/>
    <w:multiLevelType w:val="hybridMultilevel"/>
    <w:tmpl w:val="BA5CCBBC"/>
    <w:lvl w:ilvl="0" w:tplc="E31C51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98408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63173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890517">
    <w:abstractNumId w:val="13"/>
  </w:num>
  <w:num w:numId="4" w16cid:durableId="341860601">
    <w:abstractNumId w:val="18"/>
  </w:num>
  <w:num w:numId="5" w16cid:durableId="183132961">
    <w:abstractNumId w:val="17"/>
  </w:num>
  <w:num w:numId="6" w16cid:durableId="668752401">
    <w:abstractNumId w:val="11"/>
  </w:num>
  <w:num w:numId="7" w16cid:durableId="216206341">
    <w:abstractNumId w:val="12"/>
  </w:num>
  <w:num w:numId="8" w16cid:durableId="1375619752">
    <w:abstractNumId w:val="27"/>
  </w:num>
  <w:num w:numId="9" w16cid:durableId="1292790300">
    <w:abstractNumId w:val="23"/>
  </w:num>
  <w:num w:numId="10" w16cid:durableId="249002501">
    <w:abstractNumId w:val="25"/>
  </w:num>
  <w:num w:numId="11" w16cid:durableId="1827043632">
    <w:abstractNumId w:val="16"/>
  </w:num>
  <w:num w:numId="12" w16cid:durableId="1940019732">
    <w:abstractNumId w:val="22"/>
  </w:num>
  <w:num w:numId="13" w16cid:durableId="2116098235">
    <w:abstractNumId w:val="9"/>
  </w:num>
  <w:num w:numId="14" w16cid:durableId="43720209">
    <w:abstractNumId w:val="7"/>
  </w:num>
  <w:num w:numId="15" w16cid:durableId="525026220">
    <w:abstractNumId w:val="6"/>
  </w:num>
  <w:num w:numId="16" w16cid:durableId="1532721548">
    <w:abstractNumId w:val="5"/>
  </w:num>
  <w:num w:numId="17" w16cid:durableId="1287471723">
    <w:abstractNumId w:val="4"/>
  </w:num>
  <w:num w:numId="18" w16cid:durableId="1121997707">
    <w:abstractNumId w:val="8"/>
  </w:num>
  <w:num w:numId="19" w16cid:durableId="888111055">
    <w:abstractNumId w:val="3"/>
  </w:num>
  <w:num w:numId="20" w16cid:durableId="147944306">
    <w:abstractNumId w:val="2"/>
  </w:num>
  <w:num w:numId="21" w16cid:durableId="897395942">
    <w:abstractNumId w:val="1"/>
  </w:num>
  <w:num w:numId="22" w16cid:durableId="515537050">
    <w:abstractNumId w:val="0"/>
  </w:num>
  <w:num w:numId="23" w16cid:durableId="1819305091">
    <w:abstractNumId w:val="26"/>
  </w:num>
  <w:num w:numId="24" w16cid:durableId="1069769173">
    <w:abstractNumId w:val="19"/>
  </w:num>
  <w:num w:numId="25" w16cid:durableId="1774326194">
    <w:abstractNumId w:val="24"/>
  </w:num>
  <w:num w:numId="26" w16cid:durableId="489448992">
    <w:abstractNumId w:val="21"/>
  </w:num>
  <w:num w:numId="27" w16cid:durableId="508712189">
    <w:abstractNumId w:val="20"/>
  </w:num>
  <w:num w:numId="28" w16cid:durableId="1160803872">
    <w:abstractNumId w:val="15"/>
  </w:num>
  <w:num w:numId="29" w16cid:durableId="16559855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5F4"/>
    <w:rsid w:val="00012515"/>
    <w:rsid w:val="00046389"/>
    <w:rsid w:val="00063597"/>
    <w:rsid w:val="00074722"/>
    <w:rsid w:val="000819D8"/>
    <w:rsid w:val="00081FC7"/>
    <w:rsid w:val="000905F4"/>
    <w:rsid w:val="000934A6"/>
    <w:rsid w:val="000A2C6C"/>
    <w:rsid w:val="000A4660"/>
    <w:rsid w:val="000B0442"/>
    <w:rsid w:val="000C6E6D"/>
    <w:rsid w:val="000D0904"/>
    <w:rsid w:val="000D1B5B"/>
    <w:rsid w:val="0010063F"/>
    <w:rsid w:val="00102EA9"/>
    <w:rsid w:val="0010401F"/>
    <w:rsid w:val="001056CF"/>
    <w:rsid w:val="00112FC3"/>
    <w:rsid w:val="00116FC8"/>
    <w:rsid w:val="00123AAB"/>
    <w:rsid w:val="001336BB"/>
    <w:rsid w:val="00160C08"/>
    <w:rsid w:val="00173FA3"/>
    <w:rsid w:val="00176A00"/>
    <w:rsid w:val="00184B6F"/>
    <w:rsid w:val="001861E5"/>
    <w:rsid w:val="001B1652"/>
    <w:rsid w:val="001C3EC8"/>
    <w:rsid w:val="001D07A9"/>
    <w:rsid w:val="001D2496"/>
    <w:rsid w:val="001D2BD4"/>
    <w:rsid w:val="001D4258"/>
    <w:rsid w:val="001D6911"/>
    <w:rsid w:val="001F7562"/>
    <w:rsid w:val="00201947"/>
    <w:rsid w:val="0020395B"/>
    <w:rsid w:val="002046CB"/>
    <w:rsid w:val="00204DC9"/>
    <w:rsid w:val="002062C0"/>
    <w:rsid w:val="00215130"/>
    <w:rsid w:val="00230002"/>
    <w:rsid w:val="002355C6"/>
    <w:rsid w:val="00244C9A"/>
    <w:rsid w:val="00247216"/>
    <w:rsid w:val="002528EE"/>
    <w:rsid w:val="00266700"/>
    <w:rsid w:val="00291C00"/>
    <w:rsid w:val="00293163"/>
    <w:rsid w:val="002968B2"/>
    <w:rsid w:val="002A1857"/>
    <w:rsid w:val="002A1C85"/>
    <w:rsid w:val="002A1E45"/>
    <w:rsid w:val="002B7756"/>
    <w:rsid w:val="002C7F38"/>
    <w:rsid w:val="002F7792"/>
    <w:rsid w:val="0030434A"/>
    <w:rsid w:val="0030628A"/>
    <w:rsid w:val="0035122B"/>
    <w:rsid w:val="00353451"/>
    <w:rsid w:val="00360679"/>
    <w:rsid w:val="003612BE"/>
    <w:rsid w:val="00371032"/>
    <w:rsid w:val="00371B44"/>
    <w:rsid w:val="00372AB8"/>
    <w:rsid w:val="0038345E"/>
    <w:rsid w:val="003B5B9D"/>
    <w:rsid w:val="003C122B"/>
    <w:rsid w:val="003C5A97"/>
    <w:rsid w:val="003C7A04"/>
    <w:rsid w:val="003D0943"/>
    <w:rsid w:val="003F52B2"/>
    <w:rsid w:val="003F7DED"/>
    <w:rsid w:val="00440414"/>
    <w:rsid w:val="0044579C"/>
    <w:rsid w:val="00447BE9"/>
    <w:rsid w:val="004558E9"/>
    <w:rsid w:val="0045777E"/>
    <w:rsid w:val="004A667E"/>
    <w:rsid w:val="004B3753"/>
    <w:rsid w:val="004B6975"/>
    <w:rsid w:val="004C31D2"/>
    <w:rsid w:val="004D338E"/>
    <w:rsid w:val="004D55C2"/>
    <w:rsid w:val="004F467D"/>
    <w:rsid w:val="00500A8C"/>
    <w:rsid w:val="0050525C"/>
    <w:rsid w:val="00507888"/>
    <w:rsid w:val="00521131"/>
    <w:rsid w:val="00527C0B"/>
    <w:rsid w:val="00527F8B"/>
    <w:rsid w:val="00536A3C"/>
    <w:rsid w:val="005410F6"/>
    <w:rsid w:val="00542A55"/>
    <w:rsid w:val="0054691D"/>
    <w:rsid w:val="00551871"/>
    <w:rsid w:val="00553B6E"/>
    <w:rsid w:val="00556A64"/>
    <w:rsid w:val="00564C91"/>
    <w:rsid w:val="005720F6"/>
    <w:rsid w:val="005729C4"/>
    <w:rsid w:val="0059227B"/>
    <w:rsid w:val="00593B8E"/>
    <w:rsid w:val="005A68DF"/>
    <w:rsid w:val="005B0966"/>
    <w:rsid w:val="005B795D"/>
    <w:rsid w:val="005C3B5E"/>
    <w:rsid w:val="005C518D"/>
    <w:rsid w:val="005D33ED"/>
    <w:rsid w:val="005D58DD"/>
    <w:rsid w:val="005D62C2"/>
    <w:rsid w:val="005D784B"/>
    <w:rsid w:val="005D7CDD"/>
    <w:rsid w:val="006020D3"/>
    <w:rsid w:val="00610508"/>
    <w:rsid w:val="00613820"/>
    <w:rsid w:val="00615757"/>
    <w:rsid w:val="006263D7"/>
    <w:rsid w:val="00637740"/>
    <w:rsid w:val="00645C90"/>
    <w:rsid w:val="00652248"/>
    <w:rsid w:val="00657B80"/>
    <w:rsid w:val="00675B3C"/>
    <w:rsid w:val="00691A6F"/>
    <w:rsid w:val="0069495C"/>
    <w:rsid w:val="006B30DF"/>
    <w:rsid w:val="006D340A"/>
    <w:rsid w:val="00715A1D"/>
    <w:rsid w:val="007229C0"/>
    <w:rsid w:val="0072616C"/>
    <w:rsid w:val="00732FBE"/>
    <w:rsid w:val="00736FFF"/>
    <w:rsid w:val="007376BD"/>
    <w:rsid w:val="00760BB0"/>
    <w:rsid w:val="00760C61"/>
    <w:rsid w:val="0076157A"/>
    <w:rsid w:val="007706D1"/>
    <w:rsid w:val="00777227"/>
    <w:rsid w:val="00784593"/>
    <w:rsid w:val="007A00EF"/>
    <w:rsid w:val="007A1718"/>
    <w:rsid w:val="007B19EA"/>
    <w:rsid w:val="007C0A2D"/>
    <w:rsid w:val="007C27B0"/>
    <w:rsid w:val="007E198C"/>
    <w:rsid w:val="007E60B8"/>
    <w:rsid w:val="007E616E"/>
    <w:rsid w:val="007F300B"/>
    <w:rsid w:val="007F4775"/>
    <w:rsid w:val="008014C3"/>
    <w:rsid w:val="00850812"/>
    <w:rsid w:val="0087620C"/>
    <w:rsid w:val="00876B9A"/>
    <w:rsid w:val="00886CBD"/>
    <w:rsid w:val="008933BF"/>
    <w:rsid w:val="008970D4"/>
    <w:rsid w:val="008A10C4"/>
    <w:rsid w:val="008B0248"/>
    <w:rsid w:val="008C1B7F"/>
    <w:rsid w:val="008C206D"/>
    <w:rsid w:val="008D191D"/>
    <w:rsid w:val="008E7055"/>
    <w:rsid w:val="008F5F33"/>
    <w:rsid w:val="0091046A"/>
    <w:rsid w:val="00923E1F"/>
    <w:rsid w:val="00926ABD"/>
    <w:rsid w:val="00944F42"/>
    <w:rsid w:val="00947F4E"/>
    <w:rsid w:val="00966D47"/>
    <w:rsid w:val="00973DDA"/>
    <w:rsid w:val="00992312"/>
    <w:rsid w:val="009A30CE"/>
    <w:rsid w:val="009B4B71"/>
    <w:rsid w:val="009C0DED"/>
    <w:rsid w:val="009C2EAD"/>
    <w:rsid w:val="009C61B9"/>
    <w:rsid w:val="009E5F8C"/>
    <w:rsid w:val="009E7525"/>
    <w:rsid w:val="00A11959"/>
    <w:rsid w:val="00A20ED6"/>
    <w:rsid w:val="00A37D7F"/>
    <w:rsid w:val="00A46410"/>
    <w:rsid w:val="00A57688"/>
    <w:rsid w:val="00A7380C"/>
    <w:rsid w:val="00A8391B"/>
    <w:rsid w:val="00A842E9"/>
    <w:rsid w:val="00A84A94"/>
    <w:rsid w:val="00A97704"/>
    <w:rsid w:val="00AA0629"/>
    <w:rsid w:val="00AA160C"/>
    <w:rsid w:val="00AD1DAA"/>
    <w:rsid w:val="00AE04B5"/>
    <w:rsid w:val="00AF1E23"/>
    <w:rsid w:val="00AF7F81"/>
    <w:rsid w:val="00B01AFF"/>
    <w:rsid w:val="00B05CC7"/>
    <w:rsid w:val="00B225D3"/>
    <w:rsid w:val="00B27E39"/>
    <w:rsid w:val="00B350D8"/>
    <w:rsid w:val="00B372F0"/>
    <w:rsid w:val="00B46822"/>
    <w:rsid w:val="00B508CC"/>
    <w:rsid w:val="00B76763"/>
    <w:rsid w:val="00B7732B"/>
    <w:rsid w:val="00B879F0"/>
    <w:rsid w:val="00B975B7"/>
    <w:rsid w:val="00BC1F6B"/>
    <w:rsid w:val="00BC25AA"/>
    <w:rsid w:val="00BF5578"/>
    <w:rsid w:val="00C022E3"/>
    <w:rsid w:val="00C12D1D"/>
    <w:rsid w:val="00C22D17"/>
    <w:rsid w:val="00C24957"/>
    <w:rsid w:val="00C26BB2"/>
    <w:rsid w:val="00C30F5C"/>
    <w:rsid w:val="00C4712D"/>
    <w:rsid w:val="00C555C9"/>
    <w:rsid w:val="00C64D15"/>
    <w:rsid w:val="00C7429C"/>
    <w:rsid w:val="00C82D42"/>
    <w:rsid w:val="00C924AB"/>
    <w:rsid w:val="00C92590"/>
    <w:rsid w:val="00C94F55"/>
    <w:rsid w:val="00CA7D62"/>
    <w:rsid w:val="00CB07A8"/>
    <w:rsid w:val="00CB1FD3"/>
    <w:rsid w:val="00CC01A2"/>
    <w:rsid w:val="00CC6091"/>
    <w:rsid w:val="00CD248E"/>
    <w:rsid w:val="00CD4A57"/>
    <w:rsid w:val="00CE71BC"/>
    <w:rsid w:val="00CF226F"/>
    <w:rsid w:val="00D02A0C"/>
    <w:rsid w:val="00D146F1"/>
    <w:rsid w:val="00D246F4"/>
    <w:rsid w:val="00D33604"/>
    <w:rsid w:val="00D37B08"/>
    <w:rsid w:val="00D437FF"/>
    <w:rsid w:val="00D5130C"/>
    <w:rsid w:val="00D56FC6"/>
    <w:rsid w:val="00D62265"/>
    <w:rsid w:val="00D63440"/>
    <w:rsid w:val="00D8512E"/>
    <w:rsid w:val="00D923B1"/>
    <w:rsid w:val="00D94E77"/>
    <w:rsid w:val="00DA1E58"/>
    <w:rsid w:val="00DA3953"/>
    <w:rsid w:val="00DC1055"/>
    <w:rsid w:val="00DC590E"/>
    <w:rsid w:val="00DC68BD"/>
    <w:rsid w:val="00DD609F"/>
    <w:rsid w:val="00DE4EF2"/>
    <w:rsid w:val="00DF2C0E"/>
    <w:rsid w:val="00DF38FD"/>
    <w:rsid w:val="00DF572D"/>
    <w:rsid w:val="00E00A77"/>
    <w:rsid w:val="00E01584"/>
    <w:rsid w:val="00E040DC"/>
    <w:rsid w:val="00E04DB6"/>
    <w:rsid w:val="00E06635"/>
    <w:rsid w:val="00E06FFB"/>
    <w:rsid w:val="00E137DD"/>
    <w:rsid w:val="00E20723"/>
    <w:rsid w:val="00E30155"/>
    <w:rsid w:val="00E40846"/>
    <w:rsid w:val="00E524BD"/>
    <w:rsid w:val="00E53F14"/>
    <w:rsid w:val="00E707EC"/>
    <w:rsid w:val="00E91FE1"/>
    <w:rsid w:val="00E92C3B"/>
    <w:rsid w:val="00E93A05"/>
    <w:rsid w:val="00E9416D"/>
    <w:rsid w:val="00EA50E5"/>
    <w:rsid w:val="00EA5E95"/>
    <w:rsid w:val="00EB123D"/>
    <w:rsid w:val="00EC4FC5"/>
    <w:rsid w:val="00ED4954"/>
    <w:rsid w:val="00ED5A43"/>
    <w:rsid w:val="00EE0943"/>
    <w:rsid w:val="00EE33A2"/>
    <w:rsid w:val="00EF135A"/>
    <w:rsid w:val="00F178EF"/>
    <w:rsid w:val="00F54CE7"/>
    <w:rsid w:val="00F67A1C"/>
    <w:rsid w:val="00F82C5B"/>
    <w:rsid w:val="00F8555F"/>
    <w:rsid w:val="00FA1ADD"/>
    <w:rsid w:val="00FB3E36"/>
    <w:rsid w:val="00FB5108"/>
    <w:rsid w:val="00FB5912"/>
    <w:rsid w:val="00FE686C"/>
    <w:rsid w:val="00FE6F70"/>
    <w:rsid w:val="00FF4F2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79605"/>
  <w15:chartTrackingRefBased/>
  <w15:docId w15:val="{EAED7E75-CC39-1547-9777-7DC8F38C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Char">
    <w:name w:val="NO Char"/>
    <w:link w:val="NO"/>
    <w:qFormat/>
    <w:rsid w:val="0072616C"/>
    <w:rPr>
      <w:rFonts w:ascii="Times New Roman" w:hAnsi="Times New Roman"/>
      <w:lang w:val="en-GB" w:eastAsia="en-US"/>
    </w:rPr>
  </w:style>
  <w:style w:type="character" w:customStyle="1" w:styleId="B1Char">
    <w:name w:val="B1 Char"/>
    <w:link w:val="B1"/>
    <w:qFormat/>
    <w:locked/>
    <w:rsid w:val="00176A00"/>
    <w:rPr>
      <w:rFonts w:ascii="Times New Roman" w:hAnsi="Times New Roman"/>
      <w:lang w:val="en-GB" w:eastAsia="en-US"/>
    </w:rPr>
  </w:style>
  <w:style w:type="character" w:customStyle="1" w:styleId="Heading3Char">
    <w:name w:val="Heading 3 Char"/>
    <w:aliases w:val="h3 Char"/>
    <w:link w:val="Heading3"/>
    <w:rsid w:val="00EC4FC5"/>
    <w:rPr>
      <w:rFonts w:ascii="Arial" w:hAnsi="Arial"/>
      <w:sz w:val="28"/>
      <w:lang w:val="en-GB" w:eastAsia="en-US"/>
    </w:rPr>
  </w:style>
  <w:style w:type="character" w:customStyle="1" w:styleId="NOZchn">
    <w:name w:val="NO Zchn"/>
    <w:qFormat/>
    <w:rsid w:val="003D0943"/>
    <w:rPr>
      <w:color w:val="000000"/>
      <w:lang w:val="en-GB" w:eastAsia="ja-JP"/>
    </w:rPr>
  </w:style>
  <w:style w:type="character" w:customStyle="1" w:styleId="B2Char">
    <w:name w:val="B2 Char"/>
    <w:link w:val="B2"/>
    <w:rsid w:val="003D0943"/>
    <w:rPr>
      <w:rFonts w:ascii="Times New Roman" w:hAnsi="Times New Roman"/>
      <w:lang w:val="en-GB" w:eastAsia="en-US"/>
    </w:rPr>
  </w:style>
  <w:style w:type="character" w:customStyle="1" w:styleId="EditorsNoteChar">
    <w:name w:val="Editor's Note Char"/>
    <w:link w:val="EditorsNote"/>
    <w:locked/>
    <w:rsid w:val="007E198C"/>
    <w:rPr>
      <w:rFonts w:ascii="Times New Roman" w:hAnsi="Times New Roman"/>
      <w:color w:val="FF0000"/>
      <w:lang w:val="en-GB" w:eastAsia="en-US"/>
    </w:rPr>
  </w:style>
  <w:style w:type="character" w:customStyle="1" w:styleId="TACChar">
    <w:name w:val="TAC Char"/>
    <w:link w:val="TAC"/>
    <w:locked/>
    <w:rsid w:val="003F7DED"/>
    <w:rPr>
      <w:rFonts w:ascii="Arial" w:hAnsi="Arial"/>
      <w:sz w:val="18"/>
      <w:lang w:val="en-GB" w:eastAsia="en-US"/>
    </w:rPr>
  </w:style>
  <w:style w:type="character" w:customStyle="1" w:styleId="TAHCar">
    <w:name w:val="TAH Car"/>
    <w:link w:val="TAH"/>
    <w:rsid w:val="003F7DED"/>
    <w:rPr>
      <w:rFonts w:ascii="Arial" w:hAnsi="Arial"/>
      <w:b/>
      <w:sz w:val="18"/>
      <w:lang w:val="en-GB" w:eastAsia="en-US"/>
    </w:rPr>
  </w:style>
  <w:style w:type="character" w:customStyle="1" w:styleId="THChar">
    <w:name w:val="TH Char"/>
    <w:link w:val="TH"/>
    <w:qFormat/>
    <w:rsid w:val="003F7D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6231090">
      <w:bodyDiv w:val="1"/>
      <w:marLeft w:val="0"/>
      <w:marRight w:val="0"/>
      <w:marTop w:val="0"/>
      <w:marBottom w:val="0"/>
      <w:divBdr>
        <w:top w:val="none" w:sz="0" w:space="0" w:color="auto"/>
        <w:left w:val="none" w:sz="0" w:space="0" w:color="auto"/>
        <w:bottom w:val="none" w:sz="0" w:space="0" w:color="auto"/>
        <w:right w:val="none" w:sz="0" w:space="0" w:color="auto"/>
      </w:divBdr>
    </w:div>
    <w:div w:id="340745427">
      <w:bodyDiv w:val="1"/>
      <w:marLeft w:val="0"/>
      <w:marRight w:val="0"/>
      <w:marTop w:val="0"/>
      <w:marBottom w:val="0"/>
      <w:divBdr>
        <w:top w:val="none" w:sz="0" w:space="0" w:color="auto"/>
        <w:left w:val="none" w:sz="0" w:space="0" w:color="auto"/>
        <w:bottom w:val="none" w:sz="0" w:space="0" w:color="auto"/>
        <w:right w:val="none" w:sz="0" w:space="0" w:color="auto"/>
      </w:divBdr>
      <w:divsChild>
        <w:div w:id="257831506">
          <w:marLeft w:val="0"/>
          <w:marRight w:val="0"/>
          <w:marTop w:val="0"/>
          <w:marBottom w:val="0"/>
          <w:divBdr>
            <w:top w:val="none" w:sz="0" w:space="0" w:color="auto"/>
            <w:left w:val="none" w:sz="0" w:space="0" w:color="auto"/>
            <w:bottom w:val="none" w:sz="0" w:space="0" w:color="auto"/>
            <w:right w:val="none" w:sz="0" w:space="0" w:color="auto"/>
          </w:divBdr>
          <w:divsChild>
            <w:div w:id="1016467447">
              <w:marLeft w:val="0"/>
              <w:marRight w:val="0"/>
              <w:marTop w:val="0"/>
              <w:marBottom w:val="0"/>
              <w:divBdr>
                <w:top w:val="none" w:sz="0" w:space="0" w:color="auto"/>
                <w:left w:val="none" w:sz="0" w:space="0" w:color="auto"/>
                <w:bottom w:val="none" w:sz="0" w:space="0" w:color="auto"/>
                <w:right w:val="none" w:sz="0" w:space="0" w:color="auto"/>
              </w:divBdr>
              <w:divsChild>
                <w:div w:id="14825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059340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2912794">
      <w:bodyDiv w:val="1"/>
      <w:marLeft w:val="0"/>
      <w:marRight w:val="0"/>
      <w:marTop w:val="0"/>
      <w:marBottom w:val="0"/>
      <w:divBdr>
        <w:top w:val="none" w:sz="0" w:space="0" w:color="auto"/>
        <w:left w:val="none" w:sz="0" w:space="0" w:color="auto"/>
        <w:bottom w:val="none" w:sz="0" w:space="0" w:color="auto"/>
        <w:right w:val="none" w:sz="0" w:space="0" w:color="auto"/>
      </w:divBdr>
    </w:div>
    <w:div w:id="1237517349">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45</TotalTime>
  <Pages>3</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Bhangu, Manmeet | RSI</cp:lastModifiedBy>
  <cp:revision>16</cp:revision>
  <cp:lastPrinted>1899-12-31T18:38:50Z</cp:lastPrinted>
  <dcterms:created xsi:type="dcterms:W3CDTF">2024-01-07T06:39:00Z</dcterms:created>
  <dcterms:modified xsi:type="dcterms:W3CDTF">2024-01-12T11:27:00Z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